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73B3D" w14:textId="6EE5A3A3" w:rsidR="00E343E7" w:rsidRPr="005A73AA" w:rsidRDefault="00E343E7" w:rsidP="00E343E7"/>
    <w:tbl>
      <w:tblPr>
        <w:tblW w:w="9062" w:type="dxa"/>
        <w:tblInd w:w="5" w:type="dxa"/>
        <w:tblLayout w:type="fixed"/>
        <w:tblCellMar>
          <w:left w:w="10" w:type="dxa"/>
          <w:right w:w="10" w:type="dxa"/>
        </w:tblCellMar>
        <w:tblLook w:val="04A0" w:firstRow="1" w:lastRow="0" w:firstColumn="1" w:lastColumn="0" w:noHBand="0" w:noVBand="1"/>
      </w:tblPr>
      <w:tblGrid>
        <w:gridCol w:w="2316"/>
        <w:gridCol w:w="6746"/>
      </w:tblGrid>
      <w:tr w:rsidR="00E343E7" w:rsidRPr="005A73AA" w14:paraId="675269AC" w14:textId="77777777" w:rsidTr="005A73AA">
        <w:trPr>
          <w:trHeight w:val="1184"/>
        </w:trPr>
        <w:tc>
          <w:tcPr>
            <w:tcW w:w="23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88701" w14:textId="77777777" w:rsidR="00E343E7" w:rsidRPr="005A73AA" w:rsidRDefault="00E343E7" w:rsidP="00F77982">
            <w:pPr>
              <w:pStyle w:val="Standard"/>
              <w:spacing w:after="0" w:line="240" w:lineRule="auto"/>
            </w:pPr>
          </w:p>
        </w:tc>
        <w:tc>
          <w:tcPr>
            <w:tcW w:w="6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FDDF2" w14:textId="602822A8" w:rsidR="00E343E7" w:rsidRPr="005A73AA" w:rsidRDefault="005A73AA" w:rsidP="00F77982">
            <w:pPr>
              <w:pStyle w:val="Standard"/>
              <w:spacing w:before="240" w:after="0" w:line="480" w:lineRule="auto"/>
              <w:jc w:val="center"/>
            </w:pPr>
            <w:r>
              <w:rPr>
                <w:rFonts w:ascii="Arial Black" w:eastAsia="Arial Black" w:hAnsi="Arial Black" w:cs="Arial Black"/>
                <w:sz w:val="40"/>
                <w:szCs w:val="40"/>
              </w:rPr>
              <w:t>C</w:t>
            </w:r>
            <w:r w:rsidR="00E343E7" w:rsidRPr="005A73AA">
              <w:rPr>
                <w:rFonts w:ascii="Arial Black" w:eastAsia="Arial Black" w:hAnsi="Arial Black" w:cs="Arial Black"/>
                <w:sz w:val="40"/>
                <w:szCs w:val="40"/>
              </w:rPr>
              <w:t>ODIR 202</w:t>
            </w:r>
            <w:r w:rsidR="00BD310A">
              <w:rPr>
                <w:rFonts w:ascii="Arial Black" w:eastAsia="Arial Black" w:hAnsi="Arial Black" w:cs="Arial Black"/>
                <w:sz w:val="40"/>
                <w:szCs w:val="40"/>
              </w:rPr>
              <w:t>6</w:t>
            </w:r>
            <w:r w:rsidR="00E343E7" w:rsidRPr="005A73AA">
              <w:rPr>
                <w:rFonts w:ascii="Arial Black" w:eastAsia="Arial Black" w:hAnsi="Arial Black" w:cs="Arial Black"/>
                <w:sz w:val="40"/>
                <w:szCs w:val="40"/>
              </w:rPr>
              <w:t xml:space="preserve"> - 202</w:t>
            </w:r>
            <w:r w:rsidR="00BD310A">
              <w:rPr>
                <w:rFonts w:ascii="Arial Black" w:eastAsia="Arial Black" w:hAnsi="Arial Black" w:cs="Arial Black"/>
                <w:sz w:val="40"/>
                <w:szCs w:val="40"/>
              </w:rPr>
              <w:t>7</w:t>
            </w:r>
          </w:p>
        </w:tc>
      </w:tr>
      <w:tr w:rsidR="00E343E7" w:rsidRPr="005A73AA" w14:paraId="7512A8A7" w14:textId="77777777" w:rsidTr="005A73AA">
        <w:trPr>
          <w:trHeight w:val="1655"/>
        </w:trPr>
        <w:tc>
          <w:tcPr>
            <w:tcW w:w="23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CE6BD" w14:textId="77777777" w:rsidR="00E343E7" w:rsidRPr="005A73AA" w:rsidRDefault="00E343E7" w:rsidP="00F77982"/>
        </w:tc>
        <w:tc>
          <w:tcPr>
            <w:tcW w:w="6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CD926" w14:textId="6D84EAC4" w:rsidR="00E343E7" w:rsidRPr="005A73AA" w:rsidRDefault="00DE3B72" w:rsidP="00F77982">
            <w:pPr>
              <w:pStyle w:val="Standard"/>
              <w:spacing w:before="240" w:after="0" w:line="240" w:lineRule="auto"/>
              <w:jc w:val="center"/>
            </w:pPr>
            <w:r>
              <w:rPr>
                <w:rFonts w:ascii="Arial Black" w:eastAsia="Arial Black" w:hAnsi="Arial Black" w:cs="Arial Black"/>
                <w:sz w:val="36"/>
                <w:szCs w:val="36"/>
              </w:rPr>
              <w:t>Samedi</w:t>
            </w:r>
            <w:r w:rsidR="00E343E7" w:rsidRPr="005A73AA">
              <w:rPr>
                <w:rFonts w:ascii="Arial Black" w:eastAsia="Arial Black" w:hAnsi="Arial Black" w:cs="Arial Black"/>
                <w:sz w:val="36"/>
                <w:szCs w:val="36"/>
              </w:rPr>
              <w:t xml:space="preserve"> </w:t>
            </w:r>
            <w:r>
              <w:rPr>
                <w:rFonts w:ascii="Arial Black" w:eastAsia="Arial Black" w:hAnsi="Arial Black" w:cs="Arial Black"/>
                <w:sz w:val="36"/>
                <w:szCs w:val="36"/>
              </w:rPr>
              <w:t xml:space="preserve">27 juin </w:t>
            </w:r>
            <w:r w:rsidR="00E343E7" w:rsidRPr="005A73AA">
              <w:rPr>
                <w:rFonts w:ascii="Arial Black" w:eastAsia="Arial Black" w:hAnsi="Arial Black" w:cs="Arial Black"/>
                <w:sz w:val="36"/>
                <w:szCs w:val="36"/>
              </w:rPr>
              <w:t>202</w:t>
            </w:r>
            <w:r w:rsidR="00482C88" w:rsidRPr="005A73AA">
              <w:rPr>
                <w:rFonts w:ascii="Arial Black" w:eastAsia="Arial Black" w:hAnsi="Arial Black" w:cs="Arial Black"/>
                <w:sz w:val="36"/>
                <w:szCs w:val="36"/>
              </w:rPr>
              <w:t>6</w:t>
            </w:r>
          </w:p>
          <w:p w14:paraId="78C33D46" w14:textId="7399B3EA" w:rsidR="00E343E7" w:rsidRPr="005A73AA" w:rsidRDefault="00E343E7" w:rsidP="00F77982">
            <w:pPr>
              <w:pStyle w:val="Standard"/>
              <w:spacing w:before="240" w:after="0" w:line="240" w:lineRule="auto"/>
              <w:jc w:val="center"/>
            </w:pPr>
            <w:r w:rsidRPr="005A73AA">
              <w:rPr>
                <w:rFonts w:ascii="Arial Black" w:eastAsia="Arial Black" w:hAnsi="Arial Black" w:cs="Arial Black"/>
                <w:sz w:val="36"/>
                <w:szCs w:val="36"/>
              </w:rPr>
              <w:t>PV N°</w:t>
            </w:r>
            <w:r w:rsidR="00DE3B72">
              <w:rPr>
                <w:rFonts w:ascii="Arial Black" w:eastAsia="Arial Black" w:hAnsi="Arial Black" w:cs="Arial Black"/>
                <w:sz w:val="36"/>
                <w:szCs w:val="36"/>
              </w:rPr>
              <w:t>1</w:t>
            </w:r>
          </w:p>
        </w:tc>
      </w:tr>
    </w:tbl>
    <w:p w14:paraId="6700D0B4" w14:textId="77777777" w:rsidR="00227AAF" w:rsidRPr="005A73AA" w:rsidRDefault="00227AAF" w:rsidP="00227AAF">
      <w:pPr>
        <w:spacing w:after="240" w:line="240" w:lineRule="auto"/>
        <w:outlineLvl w:val="0"/>
        <w:rPr>
          <w:b/>
          <w:bCs/>
          <w:sz w:val="32"/>
          <w:szCs w:val="32"/>
        </w:rPr>
      </w:pPr>
    </w:p>
    <w:p w14:paraId="5F8A5274" w14:textId="1362F80C" w:rsidR="00227AAF" w:rsidRPr="00DE3B72" w:rsidRDefault="00227AAF" w:rsidP="00227AAF">
      <w:pPr>
        <w:spacing w:after="240" w:line="240" w:lineRule="auto"/>
        <w:outlineLvl w:val="0"/>
      </w:pPr>
      <w:r w:rsidRPr="005A73AA">
        <w:rPr>
          <w:b/>
          <w:bCs/>
          <w:sz w:val="28"/>
          <w:szCs w:val="28"/>
        </w:rPr>
        <w:t xml:space="preserve">Présents : </w:t>
      </w:r>
      <w:r w:rsidRPr="005A73AA">
        <w:rPr>
          <w:sz w:val="24"/>
          <w:szCs w:val="24"/>
        </w:rPr>
        <w:t>Pierre</w:t>
      </w:r>
      <w:r w:rsidR="00482C88" w:rsidRPr="005A73AA">
        <w:rPr>
          <w:sz w:val="24"/>
          <w:szCs w:val="24"/>
        </w:rPr>
        <w:t xml:space="preserve"> Sandrine</w:t>
      </w:r>
      <w:r w:rsidRPr="005A73AA">
        <w:rPr>
          <w:sz w:val="24"/>
          <w:szCs w:val="24"/>
        </w:rPr>
        <w:t>, Le Moine</w:t>
      </w:r>
      <w:r w:rsidR="00482C88" w:rsidRPr="005A73AA">
        <w:rPr>
          <w:sz w:val="24"/>
          <w:szCs w:val="24"/>
        </w:rPr>
        <w:t xml:space="preserve"> Emilie</w:t>
      </w:r>
      <w:r w:rsidRPr="005A73AA">
        <w:rPr>
          <w:sz w:val="24"/>
          <w:szCs w:val="24"/>
        </w:rPr>
        <w:t>, Metayer Nicolas, G</w:t>
      </w:r>
      <w:r w:rsidR="006F453C" w:rsidRPr="005A73AA">
        <w:rPr>
          <w:sz w:val="24"/>
          <w:szCs w:val="24"/>
        </w:rPr>
        <w:t>o</w:t>
      </w:r>
      <w:r w:rsidRPr="005A73AA">
        <w:rPr>
          <w:sz w:val="24"/>
          <w:szCs w:val="24"/>
        </w:rPr>
        <w:t>din Xavier, Boivent Eric, Lozach Axel,</w:t>
      </w:r>
      <w:r w:rsidR="00482C88" w:rsidRPr="005A73AA">
        <w:rPr>
          <w:sz w:val="24"/>
          <w:szCs w:val="24"/>
        </w:rPr>
        <w:t xml:space="preserve"> Lucas Gaëtan,</w:t>
      </w:r>
      <w:r w:rsidR="00B53CA6" w:rsidRPr="005A73AA">
        <w:rPr>
          <w:sz w:val="24"/>
          <w:szCs w:val="24"/>
        </w:rPr>
        <w:t xml:space="preserve"> Jézégou Christine, Jannic Claudine, Le Bris Didier</w:t>
      </w:r>
      <w:r w:rsidR="00DE3B72">
        <w:rPr>
          <w:sz w:val="24"/>
          <w:szCs w:val="24"/>
        </w:rPr>
        <w:t xml:space="preserve">, </w:t>
      </w:r>
      <w:r w:rsidR="00DE3B72" w:rsidRPr="005A73AA">
        <w:rPr>
          <w:sz w:val="24"/>
          <w:szCs w:val="24"/>
        </w:rPr>
        <w:t>Thomas-Riou Fabien</w:t>
      </w:r>
      <w:r w:rsidR="00DE3B72">
        <w:rPr>
          <w:sz w:val="24"/>
          <w:szCs w:val="24"/>
        </w:rPr>
        <w:t xml:space="preserve">, </w:t>
      </w:r>
      <w:proofErr w:type="spellStart"/>
      <w:r w:rsidR="00DE3B72" w:rsidRPr="005A73AA">
        <w:rPr>
          <w:sz w:val="24"/>
          <w:szCs w:val="24"/>
        </w:rPr>
        <w:t>Gaydu</w:t>
      </w:r>
      <w:proofErr w:type="spellEnd"/>
      <w:r w:rsidR="00DE3B72" w:rsidRPr="005A73AA">
        <w:rPr>
          <w:sz w:val="24"/>
          <w:szCs w:val="24"/>
        </w:rPr>
        <w:t xml:space="preserve"> Gwenald</w:t>
      </w:r>
      <w:r w:rsidR="00DE3B72">
        <w:rPr>
          <w:sz w:val="24"/>
          <w:szCs w:val="24"/>
        </w:rPr>
        <w:t>,</w:t>
      </w:r>
      <w:r w:rsidR="00DE3B72" w:rsidRPr="00DE3B72">
        <w:rPr>
          <w:sz w:val="24"/>
          <w:szCs w:val="24"/>
        </w:rPr>
        <w:t xml:space="preserve"> </w:t>
      </w:r>
      <w:r w:rsidR="00DE3B72" w:rsidRPr="005A73AA">
        <w:rPr>
          <w:sz w:val="24"/>
          <w:szCs w:val="24"/>
        </w:rPr>
        <w:t>Quellec Nathalie</w:t>
      </w:r>
    </w:p>
    <w:p w14:paraId="0B9F79C6" w14:textId="2D16796E" w:rsidR="00227AAF" w:rsidRPr="005A73AA" w:rsidRDefault="00227AAF" w:rsidP="00227AAF">
      <w:pPr>
        <w:spacing w:after="240" w:line="240" w:lineRule="auto"/>
        <w:outlineLvl w:val="0"/>
        <w:rPr>
          <w:sz w:val="24"/>
          <w:szCs w:val="24"/>
        </w:rPr>
      </w:pPr>
      <w:r w:rsidRPr="005A73AA">
        <w:rPr>
          <w:b/>
          <w:bCs/>
          <w:sz w:val="28"/>
          <w:szCs w:val="28"/>
        </w:rPr>
        <w:t>Invités :</w:t>
      </w:r>
      <w:r w:rsidR="005153AF" w:rsidRPr="005A73AA">
        <w:rPr>
          <w:b/>
          <w:bCs/>
          <w:sz w:val="28"/>
          <w:szCs w:val="28"/>
        </w:rPr>
        <w:t xml:space="preserve"> </w:t>
      </w:r>
      <w:r w:rsidR="005153AF" w:rsidRPr="005A73AA">
        <w:rPr>
          <w:sz w:val="24"/>
          <w:szCs w:val="24"/>
        </w:rPr>
        <w:t>Parant Vincent, Guégan François</w:t>
      </w:r>
      <w:r w:rsidR="00DE3B72">
        <w:rPr>
          <w:sz w:val="24"/>
          <w:szCs w:val="24"/>
        </w:rPr>
        <w:t xml:space="preserve">, </w:t>
      </w:r>
      <w:r w:rsidR="00DE3B72" w:rsidRPr="005A73AA">
        <w:rPr>
          <w:sz w:val="24"/>
          <w:szCs w:val="24"/>
        </w:rPr>
        <w:t xml:space="preserve">Leroux Alan, </w:t>
      </w:r>
      <w:proofErr w:type="spellStart"/>
      <w:r w:rsidR="00DE3B72" w:rsidRPr="005A73AA">
        <w:rPr>
          <w:sz w:val="24"/>
          <w:szCs w:val="24"/>
        </w:rPr>
        <w:t>Ribourdouille</w:t>
      </w:r>
      <w:proofErr w:type="spellEnd"/>
      <w:r w:rsidR="00DE3B72" w:rsidRPr="005A73AA">
        <w:rPr>
          <w:sz w:val="24"/>
          <w:szCs w:val="24"/>
        </w:rPr>
        <w:t xml:space="preserve"> Manon</w:t>
      </w:r>
      <w:r w:rsidR="00DE3B72">
        <w:rPr>
          <w:sz w:val="24"/>
          <w:szCs w:val="24"/>
        </w:rPr>
        <w:t xml:space="preserve">, Lavenant Josselin </w:t>
      </w:r>
    </w:p>
    <w:p w14:paraId="1A1327FF" w14:textId="44584743" w:rsidR="00D33448" w:rsidRPr="005A73AA" w:rsidRDefault="005153AF" w:rsidP="00D33448">
      <w:pPr>
        <w:spacing w:after="240" w:line="240" w:lineRule="auto"/>
        <w:outlineLvl w:val="0"/>
        <w:rPr>
          <w:sz w:val="24"/>
          <w:szCs w:val="24"/>
        </w:rPr>
      </w:pPr>
      <w:r w:rsidRPr="005A73AA">
        <w:rPr>
          <w:b/>
          <w:bCs/>
          <w:sz w:val="28"/>
          <w:szCs w:val="28"/>
        </w:rPr>
        <w:t>Excusés :</w:t>
      </w:r>
      <w:r w:rsidRPr="005A73AA">
        <w:rPr>
          <w:sz w:val="24"/>
          <w:szCs w:val="24"/>
        </w:rPr>
        <w:t xml:space="preserve"> Lebreton Mickael,</w:t>
      </w:r>
      <w:r w:rsidR="00B53CA6" w:rsidRPr="005A73AA">
        <w:rPr>
          <w:sz w:val="24"/>
          <w:szCs w:val="24"/>
        </w:rPr>
        <w:t xml:space="preserve"> </w:t>
      </w:r>
      <w:r w:rsidR="00DE3B72" w:rsidRPr="005A73AA">
        <w:rPr>
          <w:sz w:val="24"/>
          <w:szCs w:val="24"/>
        </w:rPr>
        <w:t>Micheau Julien</w:t>
      </w:r>
      <w:r w:rsidR="00B53CA6" w:rsidRPr="005A73AA">
        <w:rPr>
          <w:sz w:val="24"/>
          <w:szCs w:val="24"/>
        </w:rPr>
        <w:t>, Conan Maureen.</w:t>
      </w:r>
    </w:p>
    <w:p w14:paraId="13EA58C1" w14:textId="77777777" w:rsidR="005A73AA" w:rsidRDefault="005A73AA" w:rsidP="00D33448">
      <w:pPr>
        <w:spacing w:after="240" w:line="240" w:lineRule="auto"/>
        <w:outlineLvl w:val="0"/>
        <w:rPr>
          <w:sz w:val="24"/>
          <w:szCs w:val="24"/>
        </w:rPr>
      </w:pPr>
    </w:p>
    <w:p w14:paraId="6F03B53A" w14:textId="5DFA578C" w:rsidR="00D33448" w:rsidRPr="005A73AA" w:rsidRDefault="00D33448" w:rsidP="00D33448">
      <w:pPr>
        <w:spacing w:after="240" w:line="240" w:lineRule="auto"/>
        <w:outlineLvl w:val="0"/>
        <w:rPr>
          <w:sz w:val="24"/>
          <w:szCs w:val="24"/>
        </w:rPr>
      </w:pPr>
      <w:r w:rsidRPr="005A73AA">
        <w:rPr>
          <w:sz w:val="24"/>
          <w:szCs w:val="24"/>
        </w:rPr>
        <w:t xml:space="preserve">Début de la séance à </w:t>
      </w:r>
      <w:r w:rsidR="00DE3B72">
        <w:rPr>
          <w:sz w:val="24"/>
          <w:szCs w:val="24"/>
        </w:rPr>
        <w:t>09h30 le 27 juin 2026</w:t>
      </w:r>
      <w:r w:rsidRPr="005A73AA">
        <w:rPr>
          <w:sz w:val="24"/>
          <w:szCs w:val="24"/>
        </w:rPr>
        <w:t xml:space="preserve"> à la Maison des Sports de Ploufragan</w:t>
      </w:r>
    </w:p>
    <w:p w14:paraId="7C4C6D66" w14:textId="410B7288" w:rsidR="00D33448" w:rsidRPr="005A73AA" w:rsidRDefault="00D33448" w:rsidP="00D33448">
      <w:pPr>
        <w:spacing w:after="240" w:line="240" w:lineRule="auto"/>
        <w:outlineLvl w:val="0"/>
        <w:rPr>
          <w:sz w:val="24"/>
          <w:szCs w:val="24"/>
        </w:rPr>
      </w:pPr>
      <w:r w:rsidRPr="005A73AA">
        <w:rPr>
          <w:sz w:val="24"/>
          <w:szCs w:val="24"/>
        </w:rPr>
        <w:t>La Présidence, Sandrine PIERRE et Nicolas METAYER, accueille les membres du Comité Directeur élus et les salariés du Comité.</w:t>
      </w:r>
    </w:p>
    <w:p w14:paraId="40D6FBDB" w14:textId="7FD52D93" w:rsidR="00D33448" w:rsidRPr="005A73AA" w:rsidRDefault="00D33448" w:rsidP="00D33448">
      <w:pPr>
        <w:spacing w:after="240" w:line="240" w:lineRule="auto"/>
        <w:outlineLvl w:val="0"/>
        <w:rPr>
          <w:sz w:val="24"/>
          <w:szCs w:val="24"/>
        </w:rPr>
      </w:pPr>
      <w:r w:rsidRPr="005A73AA">
        <w:rPr>
          <w:sz w:val="24"/>
          <w:szCs w:val="24"/>
        </w:rPr>
        <w:t xml:space="preserve">La séance sera présidée par </w:t>
      </w:r>
      <w:r w:rsidR="00DE3B72">
        <w:rPr>
          <w:sz w:val="24"/>
          <w:szCs w:val="24"/>
        </w:rPr>
        <w:t>Sandrine</w:t>
      </w:r>
      <w:r w:rsidR="00482C88" w:rsidRPr="005A73AA">
        <w:rPr>
          <w:sz w:val="24"/>
          <w:szCs w:val="24"/>
        </w:rPr>
        <w:t xml:space="preserve"> </w:t>
      </w:r>
      <w:r w:rsidR="00DE3B72">
        <w:rPr>
          <w:sz w:val="24"/>
          <w:szCs w:val="24"/>
        </w:rPr>
        <w:t>PIERRE</w:t>
      </w:r>
      <w:r w:rsidRPr="005A73AA">
        <w:rPr>
          <w:sz w:val="24"/>
          <w:szCs w:val="24"/>
        </w:rPr>
        <w:t>.</w:t>
      </w:r>
    </w:p>
    <w:p w14:paraId="11E545E8" w14:textId="77777777" w:rsidR="005457CD" w:rsidRPr="005A73AA" w:rsidRDefault="005457CD">
      <w:pPr>
        <w:spacing w:after="0" w:line="240" w:lineRule="auto"/>
      </w:pPr>
    </w:p>
    <w:p w14:paraId="23B795F2" w14:textId="0B50396D" w:rsidR="005457CD" w:rsidRPr="005A73AA" w:rsidRDefault="00227AAF">
      <w:pPr>
        <w:pBdr>
          <w:bottom w:val="single" w:sz="15" w:space="0" w:color="FFFFFF"/>
        </w:pBdr>
        <w:spacing w:after="360" w:line="240" w:lineRule="auto"/>
        <w:outlineLvl w:val="1"/>
        <w:rPr>
          <w:sz w:val="28"/>
          <w:szCs w:val="28"/>
        </w:rPr>
      </w:pPr>
      <w:r w:rsidRPr="005A73AA">
        <w:rPr>
          <w:b/>
          <w:bCs/>
          <w:sz w:val="28"/>
          <w:szCs w:val="28"/>
        </w:rPr>
        <w:t>Ordre du jour</w:t>
      </w:r>
      <w:r w:rsidRPr="005A73AA">
        <w:rPr>
          <w:sz w:val="28"/>
          <w:szCs w:val="28"/>
        </w:rPr>
        <w:t> :</w:t>
      </w:r>
    </w:p>
    <w:p w14:paraId="6A027225" w14:textId="35406FFB" w:rsidR="00DE3B72" w:rsidRDefault="00DE3B72" w:rsidP="00DE3B72">
      <w:pPr>
        <w:pBdr>
          <w:bottom w:val="single" w:sz="15" w:space="0" w:color="FFFFFF"/>
        </w:pBdr>
        <w:spacing w:after="0" w:line="240" w:lineRule="auto"/>
        <w:outlineLvl w:val="1"/>
        <w:rPr>
          <w:sz w:val="24"/>
          <w:szCs w:val="24"/>
        </w:rPr>
      </w:pPr>
      <w:r w:rsidRPr="00DE3B72">
        <w:rPr>
          <w:sz w:val="24"/>
          <w:szCs w:val="24"/>
        </w:rPr>
        <w:t>Validation du PV N5</w:t>
      </w:r>
    </w:p>
    <w:p w14:paraId="2C7AB69E" w14:textId="18003628" w:rsidR="00DE3B72" w:rsidRPr="00DE3B72" w:rsidRDefault="00DE3B72" w:rsidP="00DE3B72">
      <w:pPr>
        <w:pBdr>
          <w:bottom w:val="single" w:sz="15" w:space="0" w:color="FFFFFF"/>
        </w:pBdr>
        <w:spacing w:after="0" w:line="240" w:lineRule="auto"/>
        <w:outlineLvl w:val="1"/>
        <w:rPr>
          <w:sz w:val="24"/>
          <w:szCs w:val="24"/>
        </w:rPr>
      </w:pPr>
      <w:r>
        <w:rPr>
          <w:sz w:val="24"/>
          <w:szCs w:val="24"/>
        </w:rPr>
        <w:t>Point sur les licences</w:t>
      </w:r>
    </w:p>
    <w:p w14:paraId="7AE1E262" w14:textId="77777777" w:rsidR="00DE3B72" w:rsidRPr="00DE3B72" w:rsidRDefault="00DE3B72" w:rsidP="00DE3B72">
      <w:pPr>
        <w:pBdr>
          <w:bottom w:val="single" w:sz="15" w:space="0" w:color="FFFFFF"/>
        </w:pBdr>
        <w:spacing w:after="0" w:line="240" w:lineRule="auto"/>
        <w:outlineLvl w:val="1"/>
        <w:rPr>
          <w:sz w:val="24"/>
          <w:szCs w:val="24"/>
        </w:rPr>
      </w:pPr>
      <w:r w:rsidRPr="00DE3B72">
        <w:rPr>
          <w:sz w:val="24"/>
          <w:szCs w:val="24"/>
        </w:rPr>
        <w:t>Retour sur l'AG </w:t>
      </w:r>
    </w:p>
    <w:p w14:paraId="46B6CDDA" w14:textId="77777777" w:rsidR="00DE3B72" w:rsidRPr="00DE3B72" w:rsidRDefault="00DE3B72" w:rsidP="00DE3B72">
      <w:pPr>
        <w:pBdr>
          <w:bottom w:val="single" w:sz="15" w:space="0" w:color="FFFFFF"/>
        </w:pBdr>
        <w:spacing w:after="0" w:line="240" w:lineRule="auto"/>
        <w:outlineLvl w:val="1"/>
        <w:rPr>
          <w:sz w:val="24"/>
          <w:szCs w:val="24"/>
        </w:rPr>
      </w:pPr>
      <w:r w:rsidRPr="00DE3B72">
        <w:rPr>
          <w:sz w:val="24"/>
          <w:szCs w:val="24"/>
        </w:rPr>
        <w:t>AG 2027</w:t>
      </w:r>
    </w:p>
    <w:p w14:paraId="6E03EE99" w14:textId="77777777" w:rsidR="00DE3B72" w:rsidRPr="00DE3B72" w:rsidRDefault="00DE3B72" w:rsidP="00DE3B72">
      <w:pPr>
        <w:pBdr>
          <w:bottom w:val="single" w:sz="15" w:space="0" w:color="FFFFFF"/>
        </w:pBdr>
        <w:spacing w:after="0" w:line="240" w:lineRule="auto"/>
        <w:outlineLvl w:val="1"/>
        <w:rPr>
          <w:sz w:val="24"/>
          <w:szCs w:val="24"/>
        </w:rPr>
      </w:pPr>
      <w:r w:rsidRPr="00DE3B72">
        <w:rPr>
          <w:sz w:val="24"/>
          <w:szCs w:val="24"/>
        </w:rPr>
        <w:t>Etude de la demande de Plémet</w:t>
      </w:r>
    </w:p>
    <w:p w14:paraId="27E54B96" w14:textId="77777777" w:rsidR="00DE3B72" w:rsidRPr="00DE3B72" w:rsidRDefault="00DE3B72" w:rsidP="00DE3B72">
      <w:pPr>
        <w:pBdr>
          <w:bottom w:val="single" w:sz="15" w:space="0" w:color="FFFFFF"/>
        </w:pBdr>
        <w:spacing w:after="0" w:line="240" w:lineRule="auto"/>
        <w:outlineLvl w:val="1"/>
        <w:rPr>
          <w:sz w:val="24"/>
          <w:szCs w:val="24"/>
        </w:rPr>
      </w:pPr>
      <w:r w:rsidRPr="00DE3B72">
        <w:rPr>
          <w:sz w:val="24"/>
          <w:szCs w:val="24"/>
        </w:rPr>
        <w:t>Calendrier administratif saison 2026/2027</w:t>
      </w:r>
    </w:p>
    <w:p w14:paraId="22917177" w14:textId="77777777" w:rsidR="00DE3B72" w:rsidRPr="00DE3B72" w:rsidRDefault="00DE3B72" w:rsidP="00DE3B72">
      <w:pPr>
        <w:pBdr>
          <w:bottom w:val="single" w:sz="15" w:space="0" w:color="FFFFFF"/>
        </w:pBdr>
        <w:spacing w:after="0" w:line="240" w:lineRule="auto"/>
        <w:outlineLvl w:val="1"/>
        <w:rPr>
          <w:sz w:val="24"/>
          <w:szCs w:val="24"/>
        </w:rPr>
      </w:pPr>
      <w:r w:rsidRPr="00DE3B72">
        <w:rPr>
          <w:sz w:val="24"/>
          <w:szCs w:val="24"/>
        </w:rPr>
        <w:t>Accueil de Josselin</w:t>
      </w:r>
    </w:p>
    <w:p w14:paraId="0B9458CF" w14:textId="52F2D72D" w:rsidR="005153AF" w:rsidRPr="005A73AA" w:rsidRDefault="001A5410" w:rsidP="007F26BD">
      <w:pPr>
        <w:pBdr>
          <w:bottom w:val="single" w:sz="15" w:space="0" w:color="FFFFFF"/>
        </w:pBdr>
        <w:spacing w:after="0" w:line="240" w:lineRule="auto"/>
        <w:outlineLvl w:val="1"/>
        <w:rPr>
          <w:sz w:val="24"/>
          <w:szCs w:val="24"/>
        </w:rPr>
      </w:pPr>
      <w:r>
        <w:rPr>
          <w:sz w:val="24"/>
          <w:szCs w:val="24"/>
        </w:rPr>
        <w:t>Tour de table</w:t>
      </w:r>
      <w:r w:rsidR="005153AF" w:rsidRPr="005A73AA">
        <w:rPr>
          <w:sz w:val="24"/>
          <w:szCs w:val="24"/>
        </w:rPr>
        <w:br/>
      </w:r>
    </w:p>
    <w:p w14:paraId="6F19169C" w14:textId="77777777" w:rsidR="001431CF" w:rsidRPr="005A73AA" w:rsidRDefault="001431CF">
      <w:pPr>
        <w:spacing w:after="120" w:line="240" w:lineRule="auto"/>
        <w:outlineLvl w:val="2"/>
        <w:rPr>
          <w:sz w:val="24"/>
          <w:szCs w:val="24"/>
        </w:rPr>
      </w:pPr>
    </w:p>
    <w:p w14:paraId="2223F307" w14:textId="77777777" w:rsidR="0014701E" w:rsidRPr="005A73AA" w:rsidRDefault="0014701E">
      <w:pPr>
        <w:spacing w:after="180" w:line="240" w:lineRule="auto"/>
        <w:rPr>
          <w:sz w:val="24"/>
          <w:szCs w:val="24"/>
        </w:rPr>
      </w:pPr>
    </w:p>
    <w:p w14:paraId="618EA450" w14:textId="77777777" w:rsidR="0014701E" w:rsidRPr="005A73AA" w:rsidRDefault="0014701E" w:rsidP="0014701E">
      <w:pPr>
        <w:spacing w:after="120" w:line="240" w:lineRule="auto"/>
        <w:outlineLvl w:val="2"/>
        <w:rPr>
          <w:b/>
          <w:bCs/>
          <w:sz w:val="28"/>
          <w:szCs w:val="28"/>
        </w:rPr>
      </w:pPr>
      <w:r w:rsidRPr="005A73AA">
        <w:rPr>
          <w:b/>
          <w:bCs/>
          <w:sz w:val="28"/>
          <w:szCs w:val="28"/>
        </w:rPr>
        <w:lastRenderedPageBreak/>
        <w:t>Validation du procès-verbal précédent</w:t>
      </w:r>
    </w:p>
    <w:p w14:paraId="1FBE45F6" w14:textId="560A2197" w:rsidR="0014701E" w:rsidRPr="005A73AA" w:rsidRDefault="0014701E" w:rsidP="0014701E">
      <w:pPr>
        <w:spacing w:after="180" w:line="240" w:lineRule="auto"/>
        <w:rPr>
          <w:sz w:val="24"/>
          <w:szCs w:val="24"/>
        </w:rPr>
      </w:pPr>
      <w:r w:rsidRPr="005A73AA">
        <w:rPr>
          <w:sz w:val="24"/>
          <w:szCs w:val="24"/>
        </w:rPr>
        <w:t>Le procès-verbal</w:t>
      </w:r>
      <w:r w:rsidR="001431CF" w:rsidRPr="005A73AA">
        <w:rPr>
          <w:sz w:val="24"/>
          <w:szCs w:val="24"/>
        </w:rPr>
        <w:t xml:space="preserve"> N°</w:t>
      </w:r>
      <w:r w:rsidR="00DE3B72">
        <w:rPr>
          <w:sz w:val="24"/>
          <w:szCs w:val="24"/>
        </w:rPr>
        <w:t>5</w:t>
      </w:r>
      <w:r w:rsidRPr="005A73AA">
        <w:rPr>
          <w:sz w:val="24"/>
          <w:szCs w:val="24"/>
        </w:rPr>
        <w:t xml:space="preserve"> de la ré</w:t>
      </w:r>
      <w:r w:rsidR="001A5410">
        <w:rPr>
          <w:sz w:val="24"/>
          <w:szCs w:val="24"/>
        </w:rPr>
        <w:t xml:space="preserve">union du </w:t>
      </w:r>
      <w:r w:rsidR="00DE3B72">
        <w:rPr>
          <w:sz w:val="24"/>
          <w:szCs w:val="24"/>
        </w:rPr>
        <w:t>04</w:t>
      </w:r>
      <w:r w:rsidRPr="005A73AA">
        <w:rPr>
          <w:sz w:val="24"/>
          <w:szCs w:val="24"/>
        </w:rPr>
        <w:t>/</w:t>
      </w:r>
      <w:r w:rsidR="007F26BD" w:rsidRPr="005A73AA">
        <w:rPr>
          <w:sz w:val="24"/>
          <w:szCs w:val="24"/>
        </w:rPr>
        <w:t>0</w:t>
      </w:r>
      <w:r w:rsidR="00DE3B72">
        <w:rPr>
          <w:sz w:val="24"/>
          <w:szCs w:val="24"/>
        </w:rPr>
        <w:t>5</w:t>
      </w:r>
      <w:r w:rsidRPr="005A73AA">
        <w:rPr>
          <w:sz w:val="24"/>
          <w:szCs w:val="24"/>
        </w:rPr>
        <w:t>/202</w:t>
      </w:r>
      <w:r w:rsidR="007F26BD" w:rsidRPr="005A73AA">
        <w:rPr>
          <w:sz w:val="24"/>
          <w:szCs w:val="24"/>
        </w:rPr>
        <w:t>6</w:t>
      </w:r>
      <w:r w:rsidRPr="005A73AA">
        <w:rPr>
          <w:sz w:val="24"/>
          <w:szCs w:val="24"/>
        </w:rPr>
        <w:t>, rédigé par Emilie LE MOINE, a été validé après lecture par l'ensemble des participants</w:t>
      </w:r>
      <w:r w:rsidR="001431CF" w:rsidRPr="005A73AA">
        <w:rPr>
          <w:sz w:val="24"/>
          <w:szCs w:val="24"/>
        </w:rPr>
        <w:t>.</w:t>
      </w:r>
    </w:p>
    <w:p w14:paraId="59051406" w14:textId="175F7F4E" w:rsidR="005457CD" w:rsidRDefault="00DE3B72">
      <w:pPr>
        <w:spacing w:after="0" w:line="240" w:lineRule="auto"/>
        <w:rPr>
          <w:sz w:val="24"/>
          <w:szCs w:val="24"/>
        </w:rPr>
      </w:pPr>
      <w:r w:rsidRPr="00DE3B72">
        <w:rPr>
          <w:sz w:val="24"/>
          <w:szCs w:val="24"/>
        </w:rPr>
        <w:t xml:space="preserve">Il est confirmé que le PV n°6 (relatif à une visioconférence de validation des documents envoyés pour l'AG et l'organisation de l'AG) n'a pas encore été envoyé en version finalisée. Il est décidé de le renvoyer conjointement avec le PV de la présente réunion. </w:t>
      </w:r>
    </w:p>
    <w:p w14:paraId="66434D9F" w14:textId="77777777" w:rsidR="001A5410" w:rsidRPr="00DE3B72" w:rsidRDefault="001A5410" w:rsidP="00DE3B72">
      <w:pPr>
        <w:spacing w:after="120" w:line="240" w:lineRule="auto"/>
        <w:outlineLvl w:val="3"/>
        <w:rPr>
          <w:sz w:val="24"/>
          <w:szCs w:val="24"/>
        </w:rPr>
      </w:pPr>
    </w:p>
    <w:p w14:paraId="4BBA36E9" w14:textId="6794C68E" w:rsidR="005457CD" w:rsidRPr="005A73AA" w:rsidRDefault="00780845" w:rsidP="005A73AA">
      <w:pPr>
        <w:spacing w:after="120" w:line="240" w:lineRule="auto"/>
        <w:outlineLvl w:val="2"/>
        <w:rPr>
          <w:b/>
          <w:bCs/>
          <w:sz w:val="28"/>
          <w:szCs w:val="28"/>
        </w:rPr>
      </w:pPr>
      <w:r>
        <w:rPr>
          <w:b/>
          <w:bCs/>
          <w:sz w:val="28"/>
          <w:szCs w:val="28"/>
        </w:rPr>
        <w:t>Retour sur l’AG de Paimpol</w:t>
      </w:r>
    </w:p>
    <w:p w14:paraId="53983C53" w14:textId="77777777" w:rsidR="00780845" w:rsidRPr="00BD310A" w:rsidRDefault="00780845" w:rsidP="00780845">
      <w:pPr>
        <w:spacing w:after="180" w:line="240" w:lineRule="auto"/>
        <w:rPr>
          <w:sz w:val="24"/>
          <w:szCs w:val="24"/>
          <w:u w:val="single"/>
        </w:rPr>
      </w:pPr>
      <w:r w:rsidRPr="00BD310A">
        <w:rPr>
          <w:sz w:val="24"/>
          <w:szCs w:val="24"/>
          <w:u w:val="single"/>
        </w:rPr>
        <w:t>Organisation générale :</w:t>
      </w:r>
    </w:p>
    <w:p w14:paraId="124F225C" w14:textId="3E06B4BF" w:rsidR="00780845" w:rsidRPr="00BD310A" w:rsidRDefault="00780845" w:rsidP="00780845">
      <w:pPr>
        <w:spacing w:after="180" w:line="240" w:lineRule="auto"/>
        <w:rPr>
          <w:sz w:val="24"/>
          <w:szCs w:val="24"/>
        </w:rPr>
      </w:pPr>
      <w:r w:rsidRPr="00BD310A">
        <w:rPr>
          <w:sz w:val="24"/>
          <w:szCs w:val="24"/>
        </w:rPr>
        <w:t>L’AG s'est bien déroulée. Les participants ont apprécié l'accueil de Paimpol et de ses bénévoles. Sandrine PIERRE remercie chaleureusement Fabien pour sa double casquette (président de commission, élu comité et président du club de Paimpol). La distance n'a pas empêché la présence du public.</w:t>
      </w:r>
    </w:p>
    <w:p w14:paraId="00E5CD9C" w14:textId="17DFA0D1" w:rsidR="00780845" w:rsidRPr="00BD310A" w:rsidRDefault="00780845" w:rsidP="00BD310A">
      <w:pPr>
        <w:tabs>
          <w:tab w:val="left" w:pos="3465"/>
        </w:tabs>
        <w:spacing w:after="180" w:line="240" w:lineRule="auto"/>
        <w:rPr>
          <w:sz w:val="24"/>
          <w:szCs w:val="24"/>
          <w:u w:val="single"/>
        </w:rPr>
      </w:pPr>
      <w:r w:rsidRPr="00BD310A">
        <w:rPr>
          <w:sz w:val="24"/>
          <w:szCs w:val="24"/>
          <w:u w:val="single"/>
        </w:rPr>
        <w:t>Points positifs :</w:t>
      </w:r>
    </w:p>
    <w:p w14:paraId="0B0D9744" w14:textId="77777777" w:rsidR="00780845" w:rsidRPr="00BD310A" w:rsidRDefault="00780845" w:rsidP="00780845">
      <w:pPr>
        <w:numPr>
          <w:ilvl w:val="0"/>
          <w:numId w:val="17"/>
        </w:numPr>
        <w:spacing w:after="180" w:line="240" w:lineRule="auto"/>
        <w:rPr>
          <w:sz w:val="24"/>
          <w:szCs w:val="24"/>
        </w:rPr>
      </w:pPr>
      <w:r w:rsidRPr="00BD310A">
        <w:rPr>
          <w:sz w:val="24"/>
          <w:szCs w:val="24"/>
        </w:rPr>
        <w:t>La vidéo présentée sur les incivilités a eu un fort impact positif, choquant dans le bon sens. Elle a été montrée au premier vice-président de la fédération, qui a demandé à la faire remonter au président fédéral. Un envoi est prévu dans la semaine.</w:t>
      </w:r>
    </w:p>
    <w:p w14:paraId="2370CB05" w14:textId="78C7E8A5" w:rsidR="00780845" w:rsidRPr="00BD310A" w:rsidRDefault="00780845" w:rsidP="00780845">
      <w:pPr>
        <w:numPr>
          <w:ilvl w:val="0"/>
          <w:numId w:val="17"/>
        </w:numPr>
        <w:spacing w:after="180" w:line="240" w:lineRule="auto"/>
        <w:rPr>
          <w:sz w:val="24"/>
          <w:szCs w:val="24"/>
        </w:rPr>
      </w:pPr>
      <w:r w:rsidRPr="00BD310A">
        <w:rPr>
          <w:sz w:val="24"/>
          <w:szCs w:val="24"/>
        </w:rPr>
        <w:t xml:space="preserve">La vidéo est disponible sur </w:t>
      </w:r>
      <w:proofErr w:type="spellStart"/>
      <w:r w:rsidRPr="00BD310A">
        <w:rPr>
          <w:sz w:val="24"/>
          <w:szCs w:val="24"/>
        </w:rPr>
        <w:t>Com</w:t>
      </w:r>
      <w:r w:rsidR="005F4AEC">
        <w:rPr>
          <w:sz w:val="24"/>
          <w:szCs w:val="24"/>
        </w:rPr>
        <w:t>K</w:t>
      </w:r>
      <w:r w:rsidRPr="00BD310A">
        <w:rPr>
          <w:sz w:val="24"/>
          <w:szCs w:val="24"/>
        </w:rPr>
        <w:t>lub</w:t>
      </w:r>
      <w:proofErr w:type="spellEnd"/>
      <w:r w:rsidRPr="00BD310A">
        <w:rPr>
          <w:sz w:val="24"/>
          <w:szCs w:val="24"/>
        </w:rPr>
        <w:t xml:space="preserve"> et sur le site. Aucun mail n'a été envoyé aux clubs pour les en informer. Les clubs qui en ont fait la demande ont pu la diffuser lors de leur propre AG.</w:t>
      </w:r>
    </w:p>
    <w:p w14:paraId="39295074" w14:textId="77777777" w:rsidR="00780845" w:rsidRPr="00BD310A" w:rsidRDefault="00780845" w:rsidP="00780845">
      <w:pPr>
        <w:numPr>
          <w:ilvl w:val="0"/>
          <w:numId w:val="17"/>
        </w:numPr>
        <w:spacing w:after="180" w:line="240" w:lineRule="auto"/>
        <w:rPr>
          <w:sz w:val="24"/>
          <w:szCs w:val="24"/>
        </w:rPr>
      </w:pPr>
      <w:r w:rsidRPr="00BD310A">
        <w:rPr>
          <w:sz w:val="24"/>
          <w:szCs w:val="24"/>
        </w:rPr>
        <w:t>La soirée du vendredi a été très appréciée pour son côté convivial, notamment par les salariés.</w:t>
      </w:r>
    </w:p>
    <w:p w14:paraId="010034DE" w14:textId="77777777" w:rsidR="00780845" w:rsidRPr="00BD310A" w:rsidRDefault="00780845" w:rsidP="00780845">
      <w:pPr>
        <w:numPr>
          <w:ilvl w:val="0"/>
          <w:numId w:val="17"/>
        </w:numPr>
        <w:spacing w:after="180" w:line="240" w:lineRule="auto"/>
        <w:rPr>
          <w:sz w:val="24"/>
          <w:szCs w:val="24"/>
        </w:rPr>
      </w:pPr>
      <w:r w:rsidRPr="00BD310A">
        <w:rPr>
          <w:sz w:val="24"/>
          <w:szCs w:val="24"/>
        </w:rPr>
        <w:t>Les animations de mi-temps (country notamment) ont été très bien reçues.</w:t>
      </w:r>
    </w:p>
    <w:p w14:paraId="7FF8E5C9" w14:textId="50011EAB" w:rsidR="00780845" w:rsidRPr="00BD310A" w:rsidRDefault="00780845" w:rsidP="00780845">
      <w:pPr>
        <w:numPr>
          <w:ilvl w:val="0"/>
          <w:numId w:val="17"/>
        </w:numPr>
        <w:spacing w:after="180" w:line="240" w:lineRule="auto"/>
        <w:rPr>
          <w:sz w:val="24"/>
          <w:szCs w:val="24"/>
        </w:rPr>
      </w:pPr>
      <w:r w:rsidRPr="00BD310A">
        <w:rPr>
          <w:sz w:val="24"/>
          <w:szCs w:val="24"/>
        </w:rPr>
        <w:t>La présence de deux salles a été déterminante : sans la deuxième salle, les finales auraient pu se terminer plus tard en raison d'un retard dès le premier match (causé par un problème de sono).</w:t>
      </w:r>
    </w:p>
    <w:p w14:paraId="0A94589E" w14:textId="77777777" w:rsidR="00780845" w:rsidRPr="00BD310A" w:rsidRDefault="00780845" w:rsidP="00780845">
      <w:pPr>
        <w:spacing w:after="180" w:line="240" w:lineRule="auto"/>
        <w:rPr>
          <w:sz w:val="24"/>
          <w:szCs w:val="24"/>
          <w:u w:val="single"/>
        </w:rPr>
      </w:pPr>
      <w:r w:rsidRPr="00BD310A">
        <w:rPr>
          <w:sz w:val="24"/>
          <w:szCs w:val="24"/>
          <w:u w:val="single"/>
        </w:rPr>
        <w:t>Points à améliorer pour l'année prochaine :</w:t>
      </w:r>
    </w:p>
    <w:p w14:paraId="78186981" w14:textId="40D20B75" w:rsidR="00780845" w:rsidRPr="00BD310A" w:rsidRDefault="00780845" w:rsidP="00780845">
      <w:pPr>
        <w:numPr>
          <w:ilvl w:val="0"/>
          <w:numId w:val="17"/>
        </w:numPr>
        <w:spacing w:after="180" w:line="240" w:lineRule="auto"/>
        <w:rPr>
          <w:sz w:val="24"/>
          <w:szCs w:val="24"/>
        </w:rPr>
      </w:pPr>
      <w:r w:rsidRPr="00BD310A">
        <w:rPr>
          <w:sz w:val="24"/>
          <w:szCs w:val="24"/>
        </w:rPr>
        <w:t>Prévoir un pupitre pour les prises de parole. Un pupitre debout ou un micro sur pied simple serait suffisant.</w:t>
      </w:r>
    </w:p>
    <w:p w14:paraId="5B947E56" w14:textId="77777777" w:rsidR="00780845" w:rsidRPr="00BD310A" w:rsidRDefault="00780845" w:rsidP="00780845">
      <w:pPr>
        <w:numPr>
          <w:ilvl w:val="0"/>
          <w:numId w:val="17"/>
        </w:numPr>
        <w:spacing w:after="180" w:line="240" w:lineRule="auto"/>
        <w:rPr>
          <w:sz w:val="24"/>
          <w:szCs w:val="24"/>
        </w:rPr>
      </w:pPr>
      <w:r w:rsidRPr="00BD310A">
        <w:rPr>
          <w:sz w:val="24"/>
          <w:szCs w:val="24"/>
        </w:rPr>
        <w:t>Améliorer la fluidité des transitions lors des présentations des présidents de commission : les appeler à se rapprocher de la scène avant leur tour pour éviter les blancs.</w:t>
      </w:r>
    </w:p>
    <w:p w14:paraId="6ABF8879" w14:textId="77777777" w:rsidR="00780845" w:rsidRPr="00BD310A" w:rsidRDefault="00780845" w:rsidP="00780845">
      <w:pPr>
        <w:numPr>
          <w:ilvl w:val="0"/>
          <w:numId w:val="17"/>
        </w:numPr>
        <w:spacing w:after="180" w:line="240" w:lineRule="auto"/>
        <w:rPr>
          <w:sz w:val="24"/>
          <w:szCs w:val="24"/>
        </w:rPr>
      </w:pPr>
      <w:r w:rsidRPr="00BD310A">
        <w:rPr>
          <w:sz w:val="24"/>
          <w:szCs w:val="24"/>
        </w:rPr>
        <w:t>Prévoir un écran supplémentaire face aux élus pour qu'ils puissent suivre le diaporama sans se retourner.</w:t>
      </w:r>
    </w:p>
    <w:p w14:paraId="50E384FD" w14:textId="77777777" w:rsidR="00780845" w:rsidRPr="00BD310A" w:rsidRDefault="00780845" w:rsidP="00780845">
      <w:pPr>
        <w:numPr>
          <w:ilvl w:val="0"/>
          <w:numId w:val="17"/>
        </w:numPr>
        <w:spacing w:after="180" w:line="240" w:lineRule="auto"/>
        <w:rPr>
          <w:sz w:val="24"/>
          <w:szCs w:val="24"/>
        </w:rPr>
      </w:pPr>
      <w:r w:rsidRPr="00BD310A">
        <w:rPr>
          <w:sz w:val="24"/>
          <w:szCs w:val="24"/>
        </w:rPr>
        <w:lastRenderedPageBreak/>
        <w:t>Établir une feuille de route pour les salariés lors de l'AG, car ils étaient assis dans l'assemblée et recevaient des instructions par SMS, ce qui n'avait pas été anticipé.</w:t>
      </w:r>
    </w:p>
    <w:p w14:paraId="4371C17D" w14:textId="77777777" w:rsidR="00780845" w:rsidRPr="00BD310A" w:rsidRDefault="00780845" w:rsidP="00780845">
      <w:pPr>
        <w:numPr>
          <w:ilvl w:val="0"/>
          <w:numId w:val="17"/>
        </w:numPr>
        <w:spacing w:after="180" w:line="240" w:lineRule="auto"/>
        <w:rPr>
          <w:sz w:val="24"/>
          <w:szCs w:val="24"/>
        </w:rPr>
      </w:pPr>
      <w:r w:rsidRPr="00BD310A">
        <w:rPr>
          <w:sz w:val="24"/>
          <w:szCs w:val="24"/>
        </w:rPr>
        <w:t>Organiser une transition plus fluide entre les interventions des élus.</w:t>
      </w:r>
    </w:p>
    <w:p w14:paraId="7E18C19B" w14:textId="77777777" w:rsidR="00780845" w:rsidRPr="00BD310A" w:rsidRDefault="00780845" w:rsidP="00780845">
      <w:pPr>
        <w:numPr>
          <w:ilvl w:val="0"/>
          <w:numId w:val="17"/>
        </w:numPr>
        <w:spacing w:after="180" w:line="240" w:lineRule="auto"/>
        <w:rPr>
          <w:sz w:val="24"/>
          <w:szCs w:val="24"/>
        </w:rPr>
      </w:pPr>
      <w:r w:rsidRPr="00BD310A">
        <w:rPr>
          <w:sz w:val="24"/>
          <w:szCs w:val="24"/>
        </w:rPr>
        <w:t>Envisager de commencer les finales un peu plus tôt l'année prochaine.</w:t>
      </w:r>
    </w:p>
    <w:p w14:paraId="16C8586A" w14:textId="77777777" w:rsidR="00780845" w:rsidRPr="00BD310A" w:rsidRDefault="00780845" w:rsidP="00780845">
      <w:pPr>
        <w:spacing w:after="180" w:line="240" w:lineRule="auto"/>
        <w:rPr>
          <w:sz w:val="24"/>
          <w:szCs w:val="24"/>
          <w:u w:val="single"/>
        </w:rPr>
      </w:pPr>
      <w:r w:rsidRPr="00BD310A">
        <w:rPr>
          <w:sz w:val="24"/>
          <w:szCs w:val="24"/>
          <w:u w:val="single"/>
        </w:rPr>
        <w:t>Incident à signaler :</w:t>
      </w:r>
    </w:p>
    <w:p w14:paraId="1EF48CC9" w14:textId="550E6457" w:rsidR="00780845" w:rsidRPr="00BD310A" w:rsidRDefault="00780845" w:rsidP="00780845">
      <w:pPr>
        <w:spacing w:after="180" w:line="240" w:lineRule="auto"/>
        <w:rPr>
          <w:sz w:val="24"/>
          <w:szCs w:val="24"/>
        </w:rPr>
      </w:pPr>
      <w:r w:rsidRPr="00BD310A">
        <w:rPr>
          <w:sz w:val="24"/>
          <w:szCs w:val="24"/>
        </w:rPr>
        <w:t>Un différend a eu lieu entre un élu et un arbitre lors d'un match. Il est rappelé que les désaccords doivent être réglés en privé, sans public, afin de ne pas nuire à l'image du comité. Le message sera repassé aux personnes concernées.</w:t>
      </w:r>
    </w:p>
    <w:p w14:paraId="26C9D04A" w14:textId="77777777" w:rsidR="00780845" w:rsidRPr="00BD310A" w:rsidRDefault="00780845" w:rsidP="00780845">
      <w:pPr>
        <w:spacing w:after="180" w:line="240" w:lineRule="auto"/>
        <w:rPr>
          <w:sz w:val="24"/>
          <w:szCs w:val="24"/>
          <w:u w:val="single"/>
        </w:rPr>
      </w:pPr>
      <w:r w:rsidRPr="00BD310A">
        <w:rPr>
          <w:sz w:val="24"/>
          <w:szCs w:val="24"/>
          <w:u w:val="single"/>
        </w:rPr>
        <w:t>Document manquant :</w:t>
      </w:r>
    </w:p>
    <w:p w14:paraId="2748757C" w14:textId="21E18F63" w:rsidR="00780845" w:rsidRPr="00BD310A" w:rsidRDefault="00780845" w:rsidP="00780845">
      <w:pPr>
        <w:spacing w:after="180" w:line="240" w:lineRule="auto"/>
        <w:rPr>
          <w:sz w:val="24"/>
          <w:szCs w:val="24"/>
        </w:rPr>
      </w:pPr>
      <w:r w:rsidRPr="00BD310A">
        <w:rPr>
          <w:sz w:val="24"/>
          <w:szCs w:val="24"/>
        </w:rPr>
        <w:t>Un document de la commission de contrôle (feuille avec nombre d'inscrits, présents, clubs absents, à signer) n'était pas présent lors de l'AG. François ne l'avait pas transmis à priori. Ce point est à corriger pour l'année prochaine.</w:t>
      </w:r>
    </w:p>
    <w:p w14:paraId="5D1164FE" w14:textId="78113227" w:rsidR="00780845" w:rsidRPr="00BD310A" w:rsidRDefault="00780845" w:rsidP="00780845">
      <w:pPr>
        <w:spacing w:after="180" w:line="240" w:lineRule="auto"/>
        <w:rPr>
          <w:sz w:val="24"/>
          <w:szCs w:val="24"/>
          <w:u w:val="single"/>
        </w:rPr>
      </w:pPr>
      <w:r w:rsidRPr="00BD310A">
        <w:rPr>
          <w:sz w:val="24"/>
          <w:szCs w:val="24"/>
          <w:u w:val="single"/>
        </w:rPr>
        <w:t xml:space="preserve">Clubs absents à l’AG : </w:t>
      </w:r>
    </w:p>
    <w:p w14:paraId="7F5C4215" w14:textId="77777777" w:rsidR="00780845" w:rsidRPr="00BD310A" w:rsidRDefault="00780845" w:rsidP="00780845">
      <w:pPr>
        <w:spacing w:after="180" w:line="240" w:lineRule="auto"/>
        <w:rPr>
          <w:sz w:val="24"/>
          <w:szCs w:val="24"/>
        </w:rPr>
      </w:pPr>
      <w:r w:rsidRPr="00BD310A">
        <w:rPr>
          <w:sz w:val="24"/>
          <w:szCs w:val="24"/>
        </w:rPr>
        <w:t>Six clubs étaient absents à l'AG :</w:t>
      </w:r>
    </w:p>
    <w:p w14:paraId="714A48A1" w14:textId="1E92A161" w:rsidR="00780845" w:rsidRPr="00BD310A" w:rsidRDefault="00780845" w:rsidP="00BD310A">
      <w:pPr>
        <w:spacing w:after="180" w:line="240" w:lineRule="auto"/>
        <w:rPr>
          <w:sz w:val="24"/>
          <w:szCs w:val="24"/>
        </w:rPr>
      </w:pPr>
      <w:r w:rsidRPr="00BD310A">
        <w:rPr>
          <w:sz w:val="24"/>
          <w:szCs w:val="24"/>
        </w:rPr>
        <w:t>Merdrignac</w:t>
      </w:r>
      <w:r w:rsidR="00BD310A" w:rsidRPr="00BD310A">
        <w:rPr>
          <w:sz w:val="24"/>
          <w:szCs w:val="24"/>
        </w:rPr>
        <w:t xml:space="preserve"> ; </w:t>
      </w:r>
      <w:r w:rsidRPr="00BD310A">
        <w:rPr>
          <w:sz w:val="24"/>
          <w:szCs w:val="24"/>
        </w:rPr>
        <w:t>ABC Hénon</w:t>
      </w:r>
      <w:r w:rsidR="00BD310A" w:rsidRPr="00BD310A">
        <w:rPr>
          <w:sz w:val="24"/>
          <w:szCs w:val="24"/>
        </w:rPr>
        <w:t xml:space="preserve"> ; </w:t>
      </w:r>
      <w:r w:rsidRPr="00BD310A">
        <w:rPr>
          <w:sz w:val="24"/>
          <w:szCs w:val="24"/>
        </w:rPr>
        <w:t>Beaussais BC (doit participer à l’AG du 22 ou du 35)</w:t>
      </w:r>
      <w:r w:rsidR="00BD310A" w:rsidRPr="00BD310A">
        <w:rPr>
          <w:sz w:val="24"/>
          <w:szCs w:val="24"/>
        </w:rPr>
        <w:t xml:space="preserve"> ; </w:t>
      </w:r>
      <w:proofErr w:type="spellStart"/>
      <w:r w:rsidRPr="00BD310A">
        <w:rPr>
          <w:sz w:val="24"/>
          <w:szCs w:val="24"/>
        </w:rPr>
        <w:t>Porhoët</w:t>
      </w:r>
      <w:proofErr w:type="spellEnd"/>
      <w:r w:rsidR="00BD310A" w:rsidRPr="00BD310A">
        <w:rPr>
          <w:sz w:val="24"/>
          <w:szCs w:val="24"/>
        </w:rPr>
        <w:t xml:space="preserve"> ; </w:t>
      </w:r>
      <w:r w:rsidRPr="00BD310A">
        <w:rPr>
          <w:sz w:val="24"/>
          <w:szCs w:val="24"/>
        </w:rPr>
        <w:t>Saint-Brieuc ASPTT (club en cours de dissolution (AG de dissolution prévue fin août, la section basket n'existera plus)</w:t>
      </w:r>
      <w:r w:rsidR="00BD310A" w:rsidRPr="00BD310A">
        <w:rPr>
          <w:sz w:val="24"/>
          <w:szCs w:val="24"/>
        </w:rPr>
        <w:t xml:space="preserve"> ; </w:t>
      </w:r>
      <w:r w:rsidRPr="00BD310A">
        <w:rPr>
          <w:sz w:val="24"/>
          <w:szCs w:val="24"/>
        </w:rPr>
        <w:t xml:space="preserve">BC Broons </w:t>
      </w:r>
    </w:p>
    <w:p w14:paraId="49D1489E" w14:textId="3B3ACC0D" w:rsidR="00780845" w:rsidRPr="00BD310A" w:rsidRDefault="00780845" w:rsidP="00780845">
      <w:pPr>
        <w:spacing w:after="180" w:line="240" w:lineRule="auto"/>
        <w:rPr>
          <w:b/>
          <w:bCs/>
          <w:sz w:val="24"/>
          <w:szCs w:val="24"/>
        </w:rPr>
      </w:pPr>
      <w:r w:rsidRPr="00BD310A">
        <w:rPr>
          <w:b/>
          <w:bCs/>
          <w:sz w:val="24"/>
          <w:szCs w:val="24"/>
        </w:rPr>
        <w:t>Décisions : Les 6 clubs sont déclarés amendables à l'unanimité.</w:t>
      </w:r>
    </w:p>
    <w:p w14:paraId="56EEC1FD" w14:textId="77777777" w:rsidR="005457CD" w:rsidRPr="005A73AA" w:rsidRDefault="005457CD">
      <w:pPr>
        <w:spacing w:after="0" w:line="240" w:lineRule="auto"/>
      </w:pPr>
    </w:p>
    <w:p w14:paraId="2094E420" w14:textId="78305E21" w:rsidR="005457CD" w:rsidRPr="005A73AA" w:rsidRDefault="00780845">
      <w:pPr>
        <w:spacing w:after="120" w:line="240" w:lineRule="auto"/>
        <w:outlineLvl w:val="2"/>
        <w:rPr>
          <w:b/>
          <w:bCs/>
          <w:sz w:val="28"/>
          <w:szCs w:val="28"/>
        </w:rPr>
      </w:pPr>
      <w:r>
        <w:rPr>
          <w:b/>
          <w:bCs/>
          <w:sz w:val="28"/>
          <w:szCs w:val="28"/>
        </w:rPr>
        <w:t>AG 2027 – Choix du club organisateur</w:t>
      </w:r>
    </w:p>
    <w:p w14:paraId="5893108D" w14:textId="77777777" w:rsidR="00780845" w:rsidRPr="00780845" w:rsidRDefault="00780845" w:rsidP="00780845">
      <w:pPr>
        <w:spacing w:after="60" w:line="240" w:lineRule="auto"/>
        <w:rPr>
          <w:sz w:val="24"/>
          <w:szCs w:val="24"/>
          <w:u w:val="single"/>
        </w:rPr>
      </w:pPr>
      <w:r w:rsidRPr="00780845">
        <w:rPr>
          <w:sz w:val="24"/>
          <w:szCs w:val="24"/>
          <w:u w:val="single"/>
        </w:rPr>
        <w:t>Contexte :</w:t>
      </w:r>
    </w:p>
    <w:p w14:paraId="0B950440" w14:textId="529E7A67" w:rsidR="00780845" w:rsidRPr="00780845" w:rsidRDefault="00780845" w:rsidP="00780845">
      <w:pPr>
        <w:spacing w:after="60" w:line="240" w:lineRule="auto"/>
        <w:rPr>
          <w:sz w:val="24"/>
          <w:szCs w:val="24"/>
        </w:rPr>
      </w:pPr>
      <w:r w:rsidRPr="00780845">
        <w:rPr>
          <w:sz w:val="24"/>
          <w:szCs w:val="24"/>
        </w:rPr>
        <w:t>Il est décidé de voter le lieu de l'AG de l'année suivante lors d</w:t>
      </w:r>
      <w:r>
        <w:rPr>
          <w:sz w:val="24"/>
          <w:szCs w:val="24"/>
        </w:rPr>
        <w:t>u dernier CODIR de saison</w:t>
      </w:r>
      <w:r w:rsidRPr="00780845">
        <w:rPr>
          <w:sz w:val="24"/>
          <w:szCs w:val="24"/>
        </w:rPr>
        <w:t xml:space="preserve">, afin de permettre aux clubs de </w:t>
      </w:r>
      <w:proofErr w:type="spellStart"/>
      <w:r w:rsidRPr="00780845">
        <w:rPr>
          <w:sz w:val="24"/>
          <w:szCs w:val="24"/>
        </w:rPr>
        <w:t>pré-réserver</w:t>
      </w:r>
      <w:proofErr w:type="spellEnd"/>
      <w:r w:rsidRPr="00780845">
        <w:rPr>
          <w:sz w:val="24"/>
          <w:szCs w:val="24"/>
        </w:rPr>
        <w:t xml:space="preserve"> leur salle. Six clubs se sont portés candidats suite à un appel à candidatures avec délai court</w:t>
      </w:r>
      <w:r w:rsidR="001549C7">
        <w:rPr>
          <w:sz w:val="24"/>
          <w:szCs w:val="24"/>
        </w:rPr>
        <w:t xml:space="preserve"> (</w:t>
      </w:r>
      <w:r w:rsidR="001549C7" w:rsidRPr="001549C7">
        <w:rPr>
          <w:sz w:val="24"/>
          <w:szCs w:val="24"/>
        </w:rPr>
        <w:t>West</w:t>
      </w:r>
      <w:r w:rsidRPr="001549C7">
        <w:rPr>
          <w:sz w:val="24"/>
          <w:szCs w:val="24"/>
        </w:rPr>
        <w:t xml:space="preserve">-Emeraude, </w:t>
      </w:r>
      <w:r w:rsidR="001549C7" w:rsidRPr="001549C7">
        <w:rPr>
          <w:sz w:val="24"/>
          <w:szCs w:val="24"/>
        </w:rPr>
        <w:t>Loudéac</w:t>
      </w:r>
      <w:r w:rsidRPr="001549C7">
        <w:rPr>
          <w:sz w:val="24"/>
          <w:szCs w:val="24"/>
        </w:rPr>
        <w:t xml:space="preserve">, </w:t>
      </w:r>
      <w:r w:rsidR="001549C7" w:rsidRPr="001549C7">
        <w:rPr>
          <w:sz w:val="24"/>
          <w:szCs w:val="24"/>
        </w:rPr>
        <w:t>TLBA</w:t>
      </w:r>
      <w:r w:rsidRPr="001549C7">
        <w:rPr>
          <w:sz w:val="24"/>
          <w:szCs w:val="24"/>
        </w:rPr>
        <w:t xml:space="preserve">, </w:t>
      </w:r>
      <w:r w:rsidR="001549C7">
        <w:rPr>
          <w:sz w:val="24"/>
          <w:szCs w:val="24"/>
        </w:rPr>
        <w:t>BB Pordic</w:t>
      </w:r>
      <w:r w:rsidRPr="001549C7">
        <w:rPr>
          <w:sz w:val="24"/>
          <w:szCs w:val="24"/>
        </w:rPr>
        <w:t xml:space="preserve">, </w:t>
      </w:r>
      <w:r w:rsidR="00BD310A">
        <w:rPr>
          <w:sz w:val="24"/>
          <w:szCs w:val="24"/>
        </w:rPr>
        <w:t xml:space="preserve">CTC </w:t>
      </w:r>
      <w:r w:rsidR="001549C7" w:rsidRPr="001549C7">
        <w:rPr>
          <w:sz w:val="24"/>
          <w:szCs w:val="24"/>
        </w:rPr>
        <w:t xml:space="preserve">Yffiniac/Pommeret </w:t>
      </w:r>
      <w:r w:rsidRPr="001549C7">
        <w:rPr>
          <w:sz w:val="24"/>
          <w:szCs w:val="24"/>
        </w:rPr>
        <w:t>et</w:t>
      </w:r>
      <w:r w:rsidR="001549C7" w:rsidRPr="001549C7">
        <w:rPr>
          <w:sz w:val="24"/>
          <w:szCs w:val="24"/>
        </w:rPr>
        <w:t xml:space="preserve"> Hénon)</w:t>
      </w:r>
      <w:r w:rsidRPr="001549C7">
        <w:rPr>
          <w:sz w:val="24"/>
          <w:szCs w:val="24"/>
        </w:rPr>
        <w:t>.</w:t>
      </w:r>
    </w:p>
    <w:p w14:paraId="624413B5" w14:textId="24CAA9A5" w:rsidR="001549C7" w:rsidRDefault="00780845" w:rsidP="00780845">
      <w:pPr>
        <w:spacing w:after="60" w:line="240" w:lineRule="auto"/>
        <w:rPr>
          <w:sz w:val="24"/>
          <w:szCs w:val="24"/>
        </w:rPr>
      </w:pPr>
      <w:r w:rsidRPr="00780845">
        <w:rPr>
          <w:sz w:val="24"/>
          <w:szCs w:val="24"/>
        </w:rPr>
        <w:t>Un</w:t>
      </w:r>
      <w:r w:rsidR="001549C7">
        <w:rPr>
          <w:sz w:val="24"/>
          <w:szCs w:val="24"/>
        </w:rPr>
        <w:t xml:space="preserve">e discussion </w:t>
      </w:r>
      <w:r w:rsidRPr="00780845">
        <w:rPr>
          <w:sz w:val="24"/>
          <w:szCs w:val="24"/>
        </w:rPr>
        <w:t xml:space="preserve">s'engage sur l'exigence de deux salles côte à côte. Si ce critère est strict, seuls </w:t>
      </w:r>
      <w:r w:rsidR="001549C7">
        <w:rPr>
          <w:sz w:val="24"/>
          <w:szCs w:val="24"/>
        </w:rPr>
        <w:t xml:space="preserve">Yffiniac et Pordic </w:t>
      </w:r>
      <w:r w:rsidRPr="00780845">
        <w:rPr>
          <w:sz w:val="24"/>
          <w:szCs w:val="24"/>
        </w:rPr>
        <w:t>peuvent être retenus, ce qui limiterait trop le choix. Il est convenu de ne pas se restreindre uniquement à ce critère.</w:t>
      </w:r>
    </w:p>
    <w:p w14:paraId="229598B4" w14:textId="77777777" w:rsidR="00BD310A" w:rsidRDefault="00BD310A" w:rsidP="00780845">
      <w:pPr>
        <w:spacing w:after="60" w:line="240" w:lineRule="auto"/>
        <w:rPr>
          <w:sz w:val="24"/>
          <w:szCs w:val="24"/>
        </w:rPr>
      </w:pPr>
    </w:p>
    <w:p w14:paraId="13108918" w14:textId="77777777" w:rsidR="005F4AEC" w:rsidRDefault="001549C7" w:rsidP="00780845">
      <w:pPr>
        <w:spacing w:after="60" w:line="240" w:lineRule="auto"/>
        <w:rPr>
          <w:b/>
          <w:bCs/>
          <w:sz w:val="24"/>
          <w:szCs w:val="24"/>
        </w:rPr>
      </w:pPr>
      <w:r w:rsidRPr="001549C7">
        <w:rPr>
          <w:b/>
          <w:bCs/>
          <w:sz w:val="24"/>
          <w:szCs w:val="24"/>
        </w:rPr>
        <w:t>Décision</w:t>
      </w:r>
      <w:r>
        <w:rPr>
          <w:b/>
          <w:bCs/>
          <w:sz w:val="24"/>
          <w:szCs w:val="24"/>
        </w:rPr>
        <w:t xml:space="preserve"> : </w:t>
      </w:r>
    </w:p>
    <w:p w14:paraId="56506A81" w14:textId="2834F7BB" w:rsidR="00780845" w:rsidRPr="001549C7" w:rsidRDefault="00EF0ED6" w:rsidP="00780845">
      <w:pPr>
        <w:spacing w:after="60" w:line="240" w:lineRule="auto"/>
        <w:rPr>
          <w:b/>
          <w:bCs/>
          <w:sz w:val="24"/>
          <w:szCs w:val="24"/>
        </w:rPr>
      </w:pPr>
      <w:r>
        <w:rPr>
          <w:b/>
          <w:bCs/>
          <w:sz w:val="24"/>
          <w:szCs w:val="24"/>
        </w:rPr>
        <w:t>6 voix pour Loudéac et 6 voix pour TLBA, et lors d’une égalité, l’article 13 indique que le choix revient à la présidence</w:t>
      </w:r>
      <w:r w:rsidR="001A5410">
        <w:rPr>
          <w:b/>
          <w:bCs/>
          <w:sz w:val="24"/>
          <w:szCs w:val="24"/>
        </w:rPr>
        <w:t xml:space="preserve">, le vote </w:t>
      </w:r>
      <w:r w:rsidR="00780845" w:rsidRPr="001549C7">
        <w:rPr>
          <w:b/>
          <w:bCs/>
          <w:sz w:val="24"/>
          <w:szCs w:val="24"/>
        </w:rPr>
        <w:t>aboutit</w:t>
      </w:r>
      <w:r w:rsidR="001A5410">
        <w:rPr>
          <w:b/>
          <w:bCs/>
          <w:sz w:val="24"/>
          <w:szCs w:val="24"/>
        </w:rPr>
        <w:t xml:space="preserve"> donc</w:t>
      </w:r>
      <w:r w:rsidR="00780845" w:rsidRPr="001549C7">
        <w:rPr>
          <w:b/>
          <w:bCs/>
          <w:sz w:val="24"/>
          <w:szCs w:val="24"/>
        </w:rPr>
        <w:t xml:space="preserve"> à la désignation du TLBA pour organiser l'AG 2027. Il est demandé à François d'envoyer un mail au club pour les informer.</w:t>
      </w:r>
    </w:p>
    <w:p w14:paraId="0555FF37" w14:textId="77777777" w:rsidR="001549C7" w:rsidRDefault="001549C7" w:rsidP="00780845">
      <w:pPr>
        <w:spacing w:after="60" w:line="240" w:lineRule="auto"/>
        <w:rPr>
          <w:sz w:val="24"/>
          <w:szCs w:val="24"/>
        </w:rPr>
      </w:pPr>
    </w:p>
    <w:p w14:paraId="6612BA24" w14:textId="0578C624" w:rsidR="00780845" w:rsidRPr="001549C7" w:rsidRDefault="00780845" w:rsidP="00780845">
      <w:pPr>
        <w:spacing w:after="60" w:line="240" w:lineRule="auto"/>
        <w:rPr>
          <w:i/>
          <w:iCs/>
          <w:sz w:val="24"/>
          <w:szCs w:val="24"/>
        </w:rPr>
      </w:pPr>
      <w:r w:rsidRPr="001549C7">
        <w:rPr>
          <w:i/>
          <w:iCs/>
          <w:sz w:val="24"/>
          <w:szCs w:val="24"/>
        </w:rPr>
        <w:t>Pour l'année prochaine :</w:t>
      </w:r>
    </w:p>
    <w:p w14:paraId="777BEAC4" w14:textId="13E640C3" w:rsidR="00780845" w:rsidRPr="00780845" w:rsidRDefault="00780845" w:rsidP="00780845">
      <w:pPr>
        <w:spacing w:after="60" w:line="240" w:lineRule="auto"/>
        <w:rPr>
          <w:sz w:val="24"/>
          <w:szCs w:val="24"/>
        </w:rPr>
      </w:pPr>
      <w:r w:rsidRPr="00780845">
        <w:rPr>
          <w:sz w:val="24"/>
          <w:szCs w:val="24"/>
        </w:rPr>
        <w:lastRenderedPageBreak/>
        <w:t>Il est proposé de préparer un dossier de candidature (2-3 pages) avec les motivations, les infrastructures, la présence d'un hôtel, etc., pour faciliter le choix. Ce dossier devra être prêt pour le prochain Codir (4 septembre).</w:t>
      </w:r>
    </w:p>
    <w:p w14:paraId="1E035A6D" w14:textId="77777777" w:rsidR="00F47051" w:rsidRPr="005A73AA" w:rsidRDefault="00F47051" w:rsidP="00F47051">
      <w:pPr>
        <w:spacing w:after="60" w:line="240" w:lineRule="auto"/>
        <w:rPr>
          <w:sz w:val="24"/>
          <w:szCs w:val="24"/>
        </w:rPr>
      </w:pPr>
    </w:p>
    <w:p w14:paraId="287356B2" w14:textId="00032E91" w:rsidR="005457CD" w:rsidRPr="005A73AA" w:rsidRDefault="001549C7">
      <w:pPr>
        <w:spacing w:after="120" w:line="240" w:lineRule="auto"/>
        <w:outlineLvl w:val="2"/>
        <w:rPr>
          <w:b/>
          <w:bCs/>
          <w:sz w:val="28"/>
          <w:szCs w:val="28"/>
        </w:rPr>
      </w:pPr>
      <w:r>
        <w:rPr>
          <w:b/>
          <w:bCs/>
          <w:sz w:val="28"/>
          <w:szCs w:val="28"/>
        </w:rPr>
        <w:t>Etude de la demande de Plémet</w:t>
      </w:r>
    </w:p>
    <w:p w14:paraId="3AC86650" w14:textId="77777777" w:rsidR="001549C7" w:rsidRPr="001549C7" w:rsidRDefault="001549C7" w:rsidP="001549C7">
      <w:pPr>
        <w:spacing w:after="60" w:line="240" w:lineRule="auto"/>
        <w:rPr>
          <w:sz w:val="24"/>
          <w:szCs w:val="24"/>
        </w:rPr>
      </w:pPr>
      <w:r w:rsidRPr="001549C7">
        <w:rPr>
          <w:sz w:val="24"/>
          <w:szCs w:val="24"/>
        </w:rPr>
        <w:t>Contexte :</w:t>
      </w:r>
    </w:p>
    <w:p w14:paraId="3509EDAC" w14:textId="6016246D" w:rsidR="001549C7" w:rsidRPr="001549C7" w:rsidRDefault="001549C7" w:rsidP="001549C7">
      <w:pPr>
        <w:spacing w:after="60" w:line="240" w:lineRule="auto"/>
        <w:rPr>
          <w:sz w:val="24"/>
          <w:szCs w:val="24"/>
        </w:rPr>
      </w:pPr>
      <w:r w:rsidRPr="001549C7">
        <w:rPr>
          <w:sz w:val="24"/>
          <w:szCs w:val="24"/>
        </w:rPr>
        <w:t>Le club de Plém</w:t>
      </w:r>
      <w:r>
        <w:rPr>
          <w:sz w:val="24"/>
          <w:szCs w:val="24"/>
        </w:rPr>
        <w:t>et</w:t>
      </w:r>
      <w:r w:rsidRPr="001549C7">
        <w:rPr>
          <w:sz w:val="24"/>
          <w:szCs w:val="24"/>
        </w:rPr>
        <w:t xml:space="preserve"> a adressé un courrier au comité suite à un match de coupe où l'équipe de Trégueux (évoluant en région sur la 3e phase) a fait forfait pour son match de région, et des joueuses de l'équipe régionale sont venues jouer avec l'équipe départementale lors d'un match de coupe contre Plém</w:t>
      </w:r>
      <w:r>
        <w:rPr>
          <w:sz w:val="24"/>
          <w:szCs w:val="24"/>
        </w:rPr>
        <w:t>et</w:t>
      </w:r>
      <w:r w:rsidRPr="001549C7">
        <w:rPr>
          <w:sz w:val="24"/>
          <w:szCs w:val="24"/>
        </w:rPr>
        <w:t>. Pléme</w:t>
      </w:r>
      <w:r w:rsidR="00BD310A">
        <w:rPr>
          <w:sz w:val="24"/>
          <w:szCs w:val="24"/>
        </w:rPr>
        <w:t>t</w:t>
      </w:r>
      <w:r w:rsidRPr="001549C7">
        <w:rPr>
          <w:sz w:val="24"/>
          <w:szCs w:val="24"/>
        </w:rPr>
        <w:t xml:space="preserve"> estime que cela a faussé la compétition.</w:t>
      </w:r>
    </w:p>
    <w:p w14:paraId="1BEFB4C8" w14:textId="77777777" w:rsidR="001549C7" w:rsidRPr="001549C7" w:rsidRDefault="001549C7" w:rsidP="001549C7">
      <w:pPr>
        <w:spacing w:after="60" w:line="240" w:lineRule="auto"/>
        <w:rPr>
          <w:sz w:val="24"/>
          <w:szCs w:val="24"/>
        </w:rPr>
      </w:pPr>
      <w:r w:rsidRPr="001549C7">
        <w:rPr>
          <w:sz w:val="24"/>
          <w:szCs w:val="24"/>
        </w:rPr>
        <w:t>Consultation fédérale :</w:t>
      </w:r>
    </w:p>
    <w:p w14:paraId="55F712FA" w14:textId="77777777" w:rsidR="001549C7" w:rsidRPr="001549C7" w:rsidRDefault="001549C7" w:rsidP="001549C7">
      <w:pPr>
        <w:spacing w:after="60" w:line="240" w:lineRule="auto"/>
        <w:rPr>
          <w:sz w:val="24"/>
          <w:szCs w:val="24"/>
        </w:rPr>
      </w:pPr>
      <w:r w:rsidRPr="001549C7">
        <w:rPr>
          <w:sz w:val="24"/>
          <w:szCs w:val="24"/>
        </w:rPr>
        <w:t>Le président de la Commission 5x5 de la fédération a été contacté. Sa réponse : le comité est libre de faire ce qu'il veut sur ses championnats, en adéquation avec les règles fédérales. Pour modifier les règles de coupe, il faut d'abord modifier les règles de championnat. Toute restriction à la participation de joueurs doit être validée par le pôle juridique fédéral pour être légalement solide.</w:t>
      </w:r>
    </w:p>
    <w:p w14:paraId="024D4E86" w14:textId="77777777" w:rsidR="001549C7" w:rsidRDefault="001549C7" w:rsidP="001549C7">
      <w:pPr>
        <w:spacing w:after="60" w:line="240" w:lineRule="auto"/>
        <w:rPr>
          <w:sz w:val="24"/>
          <w:szCs w:val="24"/>
        </w:rPr>
      </w:pPr>
    </w:p>
    <w:p w14:paraId="3EAB4339" w14:textId="2336A464" w:rsidR="001549C7" w:rsidRPr="001549C7" w:rsidRDefault="001549C7" w:rsidP="001549C7">
      <w:pPr>
        <w:spacing w:after="60" w:line="240" w:lineRule="auto"/>
        <w:rPr>
          <w:b/>
          <w:bCs/>
          <w:sz w:val="24"/>
          <w:szCs w:val="24"/>
        </w:rPr>
      </w:pPr>
      <w:r w:rsidRPr="001549C7">
        <w:rPr>
          <w:b/>
          <w:bCs/>
          <w:sz w:val="24"/>
          <w:szCs w:val="24"/>
        </w:rPr>
        <w:t>Décision :</w:t>
      </w:r>
    </w:p>
    <w:p w14:paraId="4B3EBDF2" w14:textId="77777777" w:rsidR="001549C7" w:rsidRDefault="001549C7" w:rsidP="001549C7">
      <w:pPr>
        <w:spacing w:after="60" w:line="240" w:lineRule="auto"/>
        <w:rPr>
          <w:b/>
          <w:bCs/>
          <w:sz w:val="24"/>
          <w:szCs w:val="24"/>
        </w:rPr>
      </w:pPr>
      <w:r w:rsidRPr="001549C7">
        <w:rPr>
          <w:b/>
          <w:bCs/>
          <w:sz w:val="24"/>
          <w:szCs w:val="24"/>
        </w:rPr>
        <w:t>Il est voté d'appliquer la règle des brûlés en coupe, par analogie avec le championnat. Les joueurs brûlés en équipe supérieure ne pourront pas jouer en équipe inférieure en coupe. Cette règle sera formalisée dans un changement de règlement pour la saison 2026-2027. La modification sera préparée et soumise. Il est précisé que ce changement ne remet pas en cause la possibilité pour des joueurs non brûlés de descendre jouer en équipe inférieure.</w:t>
      </w:r>
    </w:p>
    <w:p w14:paraId="6F72A706" w14:textId="77777777" w:rsidR="001549C7" w:rsidRPr="001549C7" w:rsidRDefault="001549C7" w:rsidP="001549C7">
      <w:pPr>
        <w:spacing w:after="60" w:line="240" w:lineRule="auto"/>
        <w:rPr>
          <w:b/>
          <w:bCs/>
          <w:sz w:val="24"/>
          <w:szCs w:val="24"/>
        </w:rPr>
      </w:pPr>
    </w:p>
    <w:p w14:paraId="2CCD664C" w14:textId="4F3DE3D7" w:rsidR="001549C7" w:rsidRPr="001549C7" w:rsidRDefault="001549C7" w:rsidP="001549C7">
      <w:pPr>
        <w:spacing w:after="60" w:line="240" w:lineRule="auto"/>
        <w:rPr>
          <w:sz w:val="24"/>
          <w:szCs w:val="24"/>
        </w:rPr>
      </w:pPr>
      <w:r>
        <w:rPr>
          <w:sz w:val="24"/>
          <w:szCs w:val="24"/>
        </w:rPr>
        <w:t>Concernant</w:t>
      </w:r>
      <w:r w:rsidRPr="001549C7">
        <w:rPr>
          <w:sz w:val="24"/>
          <w:szCs w:val="24"/>
        </w:rPr>
        <w:t xml:space="preserve"> le courrier de Plém</w:t>
      </w:r>
      <w:r>
        <w:rPr>
          <w:sz w:val="24"/>
          <w:szCs w:val="24"/>
        </w:rPr>
        <w:t>et, u</w:t>
      </w:r>
      <w:r w:rsidRPr="001549C7">
        <w:rPr>
          <w:sz w:val="24"/>
          <w:szCs w:val="24"/>
        </w:rPr>
        <w:t>ne réponse a déjà été envoyée au club.</w:t>
      </w:r>
    </w:p>
    <w:p w14:paraId="4513EE5E" w14:textId="77777777" w:rsidR="00112EF6" w:rsidRPr="005A73AA" w:rsidRDefault="00112EF6" w:rsidP="001431CF">
      <w:pPr>
        <w:spacing w:after="60" w:line="240" w:lineRule="auto"/>
        <w:rPr>
          <w:sz w:val="24"/>
          <w:szCs w:val="24"/>
        </w:rPr>
      </w:pPr>
    </w:p>
    <w:p w14:paraId="1133672E" w14:textId="16B766C0" w:rsidR="00112EF6" w:rsidRPr="005A73AA" w:rsidRDefault="001549C7" w:rsidP="00112EF6">
      <w:pPr>
        <w:spacing w:after="120" w:line="240" w:lineRule="auto"/>
        <w:outlineLvl w:val="2"/>
        <w:rPr>
          <w:b/>
          <w:bCs/>
          <w:sz w:val="28"/>
          <w:szCs w:val="28"/>
        </w:rPr>
      </w:pPr>
      <w:r>
        <w:rPr>
          <w:b/>
          <w:bCs/>
          <w:sz w:val="28"/>
          <w:szCs w:val="28"/>
        </w:rPr>
        <w:t>Dissolution ASPTT St Brieuc – Mutation des joueurs</w:t>
      </w:r>
    </w:p>
    <w:p w14:paraId="00F41DE1" w14:textId="77777777" w:rsidR="001549C7" w:rsidRPr="001549C7" w:rsidRDefault="001549C7" w:rsidP="001549C7">
      <w:pPr>
        <w:spacing w:after="180"/>
        <w:rPr>
          <w:sz w:val="24"/>
          <w:szCs w:val="24"/>
        </w:rPr>
      </w:pPr>
      <w:r w:rsidRPr="001549C7">
        <w:rPr>
          <w:sz w:val="24"/>
          <w:szCs w:val="24"/>
        </w:rPr>
        <w:t>Contexte :</w:t>
      </w:r>
    </w:p>
    <w:p w14:paraId="302AE574" w14:textId="77777777" w:rsidR="001549C7" w:rsidRPr="001549C7" w:rsidRDefault="001549C7" w:rsidP="001549C7">
      <w:pPr>
        <w:rPr>
          <w:sz w:val="24"/>
          <w:szCs w:val="24"/>
        </w:rPr>
      </w:pPr>
      <w:r w:rsidRPr="001549C7">
        <w:rPr>
          <w:sz w:val="24"/>
          <w:szCs w:val="24"/>
        </w:rPr>
        <w:t>La section basket de l'ASPTT Saint-Brieuc sera officiellement dissoute (AG de dissolution fin août). Les joueurs souhaitent continuer à jouer et se rapprochent du club de l'Élan Saint-Brieuc. La question se pose de leur statut : sont-ils considérés comme mutés ?</w:t>
      </w:r>
    </w:p>
    <w:p w14:paraId="3EF2A223" w14:textId="77777777" w:rsidR="005F4AEC" w:rsidRDefault="001549C7" w:rsidP="001549C7">
      <w:pPr>
        <w:spacing w:after="180"/>
        <w:rPr>
          <w:b/>
          <w:bCs/>
          <w:sz w:val="24"/>
          <w:szCs w:val="24"/>
        </w:rPr>
      </w:pPr>
      <w:r w:rsidRPr="001549C7">
        <w:rPr>
          <w:b/>
          <w:bCs/>
          <w:sz w:val="24"/>
          <w:szCs w:val="24"/>
        </w:rPr>
        <w:t>Décision :</w:t>
      </w:r>
    </w:p>
    <w:p w14:paraId="22E4A6E4" w14:textId="7C680E1E" w:rsidR="001549C7" w:rsidRPr="001549C7" w:rsidRDefault="001549C7" w:rsidP="001549C7">
      <w:pPr>
        <w:spacing w:after="180"/>
        <w:rPr>
          <w:b/>
          <w:bCs/>
          <w:sz w:val="24"/>
          <w:szCs w:val="24"/>
        </w:rPr>
      </w:pPr>
      <w:r w:rsidRPr="001549C7">
        <w:rPr>
          <w:b/>
          <w:bCs/>
          <w:sz w:val="24"/>
          <w:szCs w:val="24"/>
        </w:rPr>
        <w:t xml:space="preserve"> En cas de dissolution de club, pour les divisions D3 et en dessous, les joueurs issus du club dissous (licences 1C et 2C du club dissous uniquement, hors licences T et AST) pourront jouer sans limite de mutés sur le plan sportif. Ils restent administrativement mutés (les mutations sont facturées normalement). Cette </w:t>
      </w:r>
      <w:r w:rsidRPr="001549C7">
        <w:rPr>
          <w:b/>
          <w:bCs/>
          <w:sz w:val="24"/>
          <w:szCs w:val="24"/>
        </w:rPr>
        <w:lastRenderedPageBreak/>
        <w:t>décision est votée à l'unanimité. Un mail sera envoyé aux dirigeants de l'Élan pour les informer.</w:t>
      </w:r>
    </w:p>
    <w:p w14:paraId="67BD37FF" w14:textId="77777777" w:rsidR="005A73AA" w:rsidRPr="005A73AA" w:rsidRDefault="005A73AA" w:rsidP="005A73AA">
      <w:pPr>
        <w:pStyle w:val="Paragraphedeliste"/>
        <w:spacing w:after="180" w:line="240" w:lineRule="auto"/>
        <w:rPr>
          <w:sz w:val="24"/>
          <w:szCs w:val="24"/>
        </w:rPr>
      </w:pPr>
    </w:p>
    <w:p w14:paraId="77BCD88F" w14:textId="2CB0D2AB" w:rsidR="00112EF6" w:rsidRPr="005A73AA" w:rsidRDefault="005747B1" w:rsidP="00112EF6">
      <w:pPr>
        <w:spacing w:after="120" w:line="240" w:lineRule="auto"/>
        <w:outlineLvl w:val="2"/>
        <w:rPr>
          <w:b/>
          <w:bCs/>
          <w:sz w:val="28"/>
          <w:szCs w:val="28"/>
        </w:rPr>
      </w:pPr>
      <w:r>
        <w:rPr>
          <w:b/>
          <w:bCs/>
          <w:sz w:val="28"/>
          <w:szCs w:val="28"/>
        </w:rPr>
        <w:t>Recrutement de Josselin LAVENANT</w:t>
      </w:r>
    </w:p>
    <w:p w14:paraId="09A768C5" w14:textId="03CC3040" w:rsidR="005747B1" w:rsidRPr="005747B1" w:rsidRDefault="005747B1" w:rsidP="005747B1">
      <w:pPr>
        <w:spacing w:after="60" w:line="240" w:lineRule="auto"/>
        <w:rPr>
          <w:sz w:val="24"/>
          <w:szCs w:val="24"/>
        </w:rPr>
      </w:pPr>
      <w:r>
        <w:rPr>
          <w:sz w:val="24"/>
          <w:szCs w:val="24"/>
        </w:rPr>
        <w:t>Josselin</w:t>
      </w:r>
      <w:r w:rsidRPr="005747B1">
        <w:rPr>
          <w:sz w:val="24"/>
          <w:szCs w:val="24"/>
        </w:rPr>
        <w:t xml:space="preserve"> Lavenant a été recruté comme nouveau salarié du comité. Il a assisté à titre bénévole à une première réunion technique (staff, sélection, CED, clés) le jeudi précédent la réunion.</w:t>
      </w:r>
    </w:p>
    <w:p w14:paraId="47C01B39" w14:textId="77777777" w:rsidR="00112EF6" w:rsidRPr="005A73AA" w:rsidRDefault="00112EF6" w:rsidP="001431CF">
      <w:pPr>
        <w:spacing w:after="60" w:line="240" w:lineRule="auto"/>
        <w:rPr>
          <w:sz w:val="24"/>
          <w:szCs w:val="24"/>
        </w:rPr>
      </w:pPr>
    </w:p>
    <w:p w14:paraId="353364AC" w14:textId="63D9865F" w:rsidR="005457CD" w:rsidRPr="005A73AA" w:rsidRDefault="005747B1" w:rsidP="005A73AA">
      <w:pPr>
        <w:spacing w:after="120" w:line="240" w:lineRule="auto"/>
        <w:outlineLvl w:val="2"/>
        <w:rPr>
          <w:b/>
          <w:bCs/>
          <w:sz w:val="28"/>
          <w:szCs w:val="28"/>
        </w:rPr>
      </w:pPr>
      <w:r>
        <w:rPr>
          <w:b/>
          <w:bCs/>
          <w:sz w:val="28"/>
          <w:szCs w:val="28"/>
        </w:rPr>
        <w:t xml:space="preserve">Calendrier administratif </w:t>
      </w:r>
    </w:p>
    <w:p w14:paraId="05FB70F5" w14:textId="77777777" w:rsidR="005747B1" w:rsidRPr="005747B1" w:rsidRDefault="005747B1" w:rsidP="005747B1">
      <w:pPr>
        <w:numPr>
          <w:ilvl w:val="0"/>
          <w:numId w:val="17"/>
        </w:numPr>
        <w:spacing w:after="60" w:line="240" w:lineRule="auto"/>
        <w:rPr>
          <w:sz w:val="24"/>
          <w:szCs w:val="24"/>
        </w:rPr>
      </w:pPr>
      <w:r w:rsidRPr="005747B1">
        <w:rPr>
          <w:sz w:val="24"/>
          <w:szCs w:val="24"/>
        </w:rPr>
        <w:t>Les salariés actuels partent en congé à partir du 8 juillet et reprennent le 18 août.</w:t>
      </w:r>
    </w:p>
    <w:p w14:paraId="34294688" w14:textId="3A8EA595" w:rsidR="005747B1" w:rsidRPr="005747B1" w:rsidRDefault="005747B1" w:rsidP="005747B1">
      <w:pPr>
        <w:numPr>
          <w:ilvl w:val="0"/>
          <w:numId w:val="17"/>
        </w:numPr>
        <w:spacing w:after="60" w:line="240" w:lineRule="auto"/>
        <w:rPr>
          <w:sz w:val="24"/>
          <w:szCs w:val="24"/>
        </w:rPr>
      </w:pPr>
      <w:r>
        <w:rPr>
          <w:sz w:val="24"/>
          <w:szCs w:val="24"/>
        </w:rPr>
        <w:t>Josselin</w:t>
      </w:r>
      <w:r w:rsidRPr="005747B1">
        <w:rPr>
          <w:sz w:val="24"/>
          <w:szCs w:val="24"/>
        </w:rPr>
        <w:t xml:space="preserve"> prend officiellement son poste le 18 août.</w:t>
      </w:r>
      <w:r>
        <w:rPr>
          <w:sz w:val="24"/>
          <w:szCs w:val="24"/>
        </w:rPr>
        <w:t xml:space="preserve"> </w:t>
      </w:r>
      <w:r w:rsidRPr="005747B1">
        <w:rPr>
          <w:sz w:val="24"/>
          <w:szCs w:val="24"/>
        </w:rPr>
        <w:t>Il ira en immersion au comité du 56 pour acquérir des bases de fonctionnement</w:t>
      </w:r>
      <w:r w:rsidR="00EF0ED6">
        <w:rPr>
          <w:sz w:val="24"/>
          <w:szCs w:val="24"/>
        </w:rPr>
        <w:t>.</w:t>
      </w:r>
    </w:p>
    <w:p w14:paraId="2E839F82" w14:textId="24653024" w:rsidR="005747B1" w:rsidRPr="005747B1" w:rsidRDefault="00EF0ED6" w:rsidP="005747B1">
      <w:pPr>
        <w:numPr>
          <w:ilvl w:val="0"/>
          <w:numId w:val="17"/>
        </w:numPr>
        <w:spacing w:after="60" w:line="240" w:lineRule="auto"/>
        <w:rPr>
          <w:sz w:val="24"/>
          <w:szCs w:val="24"/>
        </w:rPr>
      </w:pPr>
      <w:r>
        <w:rPr>
          <w:sz w:val="24"/>
          <w:szCs w:val="24"/>
        </w:rPr>
        <w:t>Josselin</w:t>
      </w:r>
      <w:r w:rsidR="005747B1" w:rsidRPr="005747B1">
        <w:rPr>
          <w:sz w:val="24"/>
          <w:szCs w:val="24"/>
        </w:rPr>
        <w:t xml:space="preserve"> et Vincent se verront </w:t>
      </w:r>
      <w:r>
        <w:rPr>
          <w:sz w:val="24"/>
          <w:szCs w:val="24"/>
        </w:rPr>
        <w:t xml:space="preserve">prochainement </w:t>
      </w:r>
      <w:r w:rsidR="005747B1" w:rsidRPr="005747B1">
        <w:rPr>
          <w:sz w:val="24"/>
          <w:szCs w:val="24"/>
        </w:rPr>
        <w:t>pour établir leurs fiches de poste et missions respectives.</w:t>
      </w:r>
    </w:p>
    <w:p w14:paraId="10672C8E" w14:textId="51CA7E64" w:rsidR="005747B1" w:rsidRPr="005747B1" w:rsidRDefault="00EF0ED6" w:rsidP="005747B1">
      <w:pPr>
        <w:numPr>
          <w:ilvl w:val="0"/>
          <w:numId w:val="17"/>
        </w:numPr>
        <w:spacing w:after="60" w:line="240" w:lineRule="auto"/>
        <w:rPr>
          <w:sz w:val="24"/>
          <w:szCs w:val="24"/>
        </w:rPr>
      </w:pPr>
      <w:r>
        <w:rPr>
          <w:sz w:val="24"/>
          <w:szCs w:val="24"/>
        </w:rPr>
        <w:t>Josselin</w:t>
      </w:r>
      <w:r w:rsidR="005747B1" w:rsidRPr="005747B1">
        <w:rPr>
          <w:sz w:val="24"/>
          <w:szCs w:val="24"/>
        </w:rPr>
        <w:t xml:space="preserve"> reprend le numéro de téléphone de Gaëtan (qui était celui de Jean-Philippe). Son mail est déjà créé.</w:t>
      </w:r>
    </w:p>
    <w:p w14:paraId="610C6879" w14:textId="02D517C0" w:rsidR="005A73AA" w:rsidRDefault="005747B1" w:rsidP="005A73AA">
      <w:pPr>
        <w:numPr>
          <w:ilvl w:val="0"/>
          <w:numId w:val="17"/>
        </w:numPr>
        <w:spacing w:after="60" w:line="240" w:lineRule="auto"/>
        <w:rPr>
          <w:sz w:val="24"/>
          <w:szCs w:val="24"/>
        </w:rPr>
      </w:pPr>
      <w:r w:rsidRPr="005747B1">
        <w:rPr>
          <w:sz w:val="24"/>
          <w:szCs w:val="24"/>
        </w:rPr>
        <w:t>Ils interviendront ensemble sur les stages de sélection lors de la dernière semaine d'août.</w:t>
      </w:r>
    </w:p>
    <w:p w14:paraId="44AFEC29" w14:textId="77777777" w:rsidR="00EF0ED6" w:rsidRDefault="00EF0ED6" w:rsidP="00EF0ED6">
      <w:pPr>
        <w:spacing w:after="60" w:line="240" w:lineRule="auto"/>
        <w:rPr>
          <w:sz w:val="24"/>
          <w:szCs w:val="24"/>
        </w:rPr>
      </w:pPr>
    </w:p>
    <w:p w14:paraId="3701A65C" w14:textId="768C0635" w:rsidR="00EF0ED6" w:rsidRDefault="00EF0ED6" w:rsidP="00EF0ED6">
      <w:pPr>
        <w:spacing w:after="120" w:line="240" w:lineRule="auto"/>
        <w:outlineLvl w:val="2"/>
        <w:rPr>
          <w:b/>
          <w:bCs/>
          <w:sz w:val="28"/>
          <w:szCs w:val="28"/>
        </w:rPr>
      </w:pPr>
      <w:r>
        <w:rPr>
          <w:b/>
          <w:bCs/>
          <w:sz w:val="28"/>
          <w:szCs w:val="28"/>
        </w:rPr>
        <w:t>Vote pour l’Open PR</w:t>
      </w:r>
    </w:p>
    <w:p w14:paraId="109090B5" w14:textId="332136E8" w:rsidR="00EF0ED6" w:rsidRPr="00EF0ED6" w:rsidRDefault="00EF0ED6" w:rsidP="00EF0ED6">
      <w:pPr>
        <w:spacing w:after="120" w:line="240" w:lineRule="auto"/>
        <w:outlineLvl w:val="2"/>
        <w:rPr>
          <w:sz w:val="24"/>
          <w:szCs w:val="24"/>
        </w:rPr>
      </w:pPr>
      <w:r>
        <w:rPr>
          <w:sz w:val="24"/>
          <w:szCs w:val="24"/>
        </w:rPr>
        <w:t>Lannion et Pordic ont postulé.</w:t>
      </w:r>
      <w:r w:rsidRPr="00EF0ED6">
        <w:rPr>
          <w:sz w:val="24"/>
          <w:szCs w:val="24"/>
        </w:rPr>
        <w:t xml:space="preserve"> Le critère de deux salles côte à côte est rappelé dans le cahier des charges</w:t>
      </w:r>
      <w:r w:rsidR="00BD310A">
        <w:rPr>
          <w:sz w:val="24"/>
          <w:szCs w:val="24"/>
        </w:rPr>
        <w:t>.</w:t>
      </w:r>
    </w:p>
    <w:p w14:paraId="150C204F" w14:textId="125CACF9" w:rsidR="00EF0ED6" w:rsidRPr="00EF0ED6" w:rsidRDefault="00EF0ED6" w:rsidP="00EF0ED6">
      <w:pPr>
        <w:spacing w:after="120" w:line="240" w:lineRule="auto"/>
        <w:outlineLvl w:val="2"/>
        <w:rPr>
          <w:b/>
          <w:bCs/>
          <w:sz w:val="24"/>
          <w:szCs w:val="24"/>
        </w:rPr>
      </w:pPr>
      <w:r w:rsidRPr="00EF0ED6">
        <w:rPr>
          <w:b/>
          <w:bCs/>
          <w:sz w:val="24"/>
          <w:szCs w:val="24"/>
        </w:rPr>
        <w:t>Décision :</w:t>
      </w:r>
    </w:p>
    <w:p w14:paraId="1E8031C2" w14:textId="4935CE3C" w:rsidR="00EF0ED6" w:rsidRPr="001A5410" w:rsidRDefault="00EF0ED6" w:rsidP="001A5410">
      <w:pPr>
        <w:spacing w:after="120" w:line="240" w:lineRule="auto"/>
        <w:outlineLvl w:val="2"/>
        <w:rPr>
          <w:b/>
          <w:bCs/>
          <w:sz w:val="24"/>
          <w:szCs w:val="24"/>
        </w:rPr>
      </w:pPr>
      <w:r w:rsidRPr="00EF0ED6">
        <w:rPr>
          <w:b/>
          <w:bCs/>
          <w:sz w:val="24"/>
          <w:szCs w:val="24"/>
        </w:rPr>
        <w:t>Après vote,</w:t>
      </w:r>
      <w:r>
        <w:rPr>
          <w:b/>
          <w:bCs/>
          <w:sz w:val="24"/>
          <w:szCs w:val="24"/>
        </w:rPr>
        <w:t xml:space="preserve"> (1 voix pour Lannion, 3 absentions et 8 voix pour BB Pordic)</w:t>
      </w:r>
      <w:r w:rsidRPr="00EF0ED6">
        <w:rPr>
          <w:b/>
          <w:bCs/>
          <w:sz w:val="24"/>
          <w:szCs w:val="24"/>
        </w:rPr>
        <w:t xml:space="preserve"> le BB Pordic est retenu pour l’organisation de l’Open PR.</w:t>
      </w:r>
    </w:p>
    <w:p w14:paraId="5597648C" w14:textId="77777777" w:rsidR="00EF0ED6" w:rsidRPr="00EF0ED6" w:rsidRDefault="00EF0ED6" w:rsidP="00EF0ED6">
      <w:pPr>
        <w:spacing w:after="60" w:line="240" w:lineRule="auto"/>
        <w:rPr>
          <w:sz w:val="24"/>
          <w:szCs w:val="24"/>
        </w:rPr>
      </w:pPr>
    </w:p>
    <w:p w14:paraId="5BAD5288" w14:textId="6A7A9A87" w:rsidR="00D33448" w:rsidRPr="005A73AA" w:rsidRDefault="00D33448" w:rsidP="00D33448">
      <w:pPr>
        <w:pStyle w:val="Standard"/>
        <w:spacing w:line="278" w:lineRule="auto"/>
        <w:rPr>
          <w:rFonts w:asciiTheme="minorHAnsi" w:eastAsiaTheme="minorHAnsi" w:hAnsiTheme="minorHAnsi" w:cstheme="minorBidi"/>
          <w:b/>
          <w:bCs/>
          <w:sz w:val="28"/>
          <w:szCs w:val="28"/>
          <w:lang w:eastAsia="fr-FR"/>
        </w:rPr>
      </w:pPr>
      <w:r w:rsidRPr="005A73AA">
        <w:rPr>
          <w:rFonts w:asciiTheme="minorHAnsi" w:eastAsiaTheme="minorHAnsi" w:hAnsiTheme="minorHAnsi" w:cstheme="minorBidi"/>
          <w:b/>
          <w:bCs/>
          <w:sz w:val="28"/>
          <w:szCs w:val="28"/>
          <w:lang w:eastAsia="fr-FR"/>
        </w:rPr>
        <w:t>Clôture du CODIR</w:t>
      </w:r>
    </w:p>
    <w:p w14:paraId="715E5DD3" w14:textId="6CA9B731" w:rsidR="00D33448" w:rsidRPr="005A73AA" w:rsidRDefault="001A5410" w:rsidP="00D33448">
      <w:pPr>
        <w:rPr>
          <w:sz w:val="24"/>
          <w:szCs w:val="24"/>
        </w:rPr>
      </w:pPr>
      <w:r>
        <w:rPr>
          <w:sz w:val="24"/>
          <w:szCs w:val="24"/>
        </w:rPr>
        <w:t>Sandrine PIERRE</w:t>
      </w:r>
      <w:r w:rsidR="00D33448" w:rsidRPr="005A73AA">
        <w:rPr>
          <w:sz w:val="24"/>
          <w:szCs w:val="24"/>
        </w:rPr>
        <w:t>, Présiden</w:t>
      </w:r>
      <w:r w:rsidR="005A73AA" w:rsidRPr="005A73AA">
        <w:rPr>
          <w:sz w:val="24"/>
          <w:szCs w:val="24"/>
        </w:rPr>
        <w:t>t</w:t>
      </w:r>
      <w:r>
        <w:rPr>
          <w:sz w:val="24"/>
          <w:szCs w:val="24"/>
        </w:rPr>
        <w:t>e</w:t>
      </w:r>
      <w:r w:rsidR="00D33448" w:rsidRPr="005A73AA">
        <w:rPr>
          <w:sz w:val="24"/>
          <w:szCs w:val="24"/>
        </w:rPr>
        <w:t xml:space="preserve"> de séance, clôture ce comité directeur à </w:t>
      </w:r>
      <w:r>
        <w:rPr>
          <w:sz w:val="24"/>
          <w:szCs w:val="24"/>
        </w:rPr>
        <w:t>11</w:t>
      </w:r>
      <w:r w:rsidR="001431CF" w:rsidRPr="005A73AA">
        <w:rPr>
          <w:sz w:val="24"/>
          <w:szCs w:val="24"/>
        </w:rPr>
        <w:t>H00</w:t>
      </w:r>
      <w:r w:rsidR="00D33448" w:rsidRPr="005A73AA">
        <w:rPr>
          <w:sz w:val="24"/>
          <w:szCs w:val="24"/>
        </w:rPr>
        <w:t xml:space="preserve"> et donne rendez-vous au CODIR du </w:t>
      </w:r>
      <w:r>
        <w:rPr>
          <w:sz w:val="24"/>
          <w:szCs w:val="24"/>
        </w:rPr>
        <w:t>4</w:t>
      </w:r>
      <w:r w:rsidR="00D33448" w:rsidRPr="005A73AA">
        <w:rPr>
          <w:sz w:val="24"/>
          <w:szCs w:val="24"/>
        </w:rPr>
        <w:t xml:space="preserve"> </w:t>
      </w:r>
      <w:r>
        <w:rPr>
          <w:sz w:val="24"/>
          <w:szCs w:val="24"/>
        </w:rPr>
        <w:t>septembre</w:t>
      </w:r>
      <w:r w:rsidR="00D33448" w:rsidRPr="005A73AA">
        <w:rPr>
          <w:sz w:val="24"/>
          <w:szCs w:val="24"/>
        </w:rPr>
        <w:t xml:space="preserve"> 2026</w:t>
      </w:r>
      <w:r w:rsidR="005A73AA" w:rsidRPr="005A73AA">
        <w:rPr>
          <w:sz w:val="24"/>
          <w:szCs w:val="24"/>
        </w:rPr>
        <w:t xml:space="preserve"> à 19H30</w:t>
      </w:r>
      <w:r w:rsidR="00D33448" w:rsidRPr="005A73AA">
        <w:rPr>
          <w:sz w:val="24"/>
          <w:szCs w:val="24"/>
        </w:rPr>
        <w:t>.</w:t>
      </w:r>
    </w:p>
    <w:p w14:paraId="6EC4C0EF" w14:textId="5A11B843" w:rsidR="00D33448" w:rsidRPr="005A73AA" w:rsidRDefault="00D33448" w:rsidP="00D33448">
      <w:r w:rsidRPr="005A73AA">
        <w:rPr>
          <w:rFonts w:ascii="Arial" w:hAnsi="Arial" w:cs="Arial"/>
          <w:b/>
          <w:bCs/>
          <w:sz w:val="20"/>
          <w:szCs w:val="20"/>
        </w:rPr>
        <w:t>La Co - Présidente du CD22</w:t>
      </w:r>
      <w:r w:rsidRPr="005A73AA">
        <w:rPr>
          <w:rFonts w:ascii="Arial" w:hAnsi="Arial" w:cs="Arial"/>
          <w:b/>
          <w:bCs/>
          <w:sz w:val="20"/>
          <w:szCs w:val="20"/>
        </w:rPr>
        <w:tab/>
      </w:r>
      <w:r w:rsidRPr="005A73AA">
        <w:rPr>
          <w:rFonts w:ascii="Arial" w:hAnsi="Arial" w:cs="Arial"/>
          <w:b/>
          <w:bCs/>
          <w:sz w:val="20"/>
          <w:szCs w:val="20"/>
        </w:rPr>
        <w:tab/>
        <w:t>Le Co – Président du CD22</w:t>
      </w:r>
    </w:p>
    <w:p w14:paraId="0D2A7F46" w14:textId="36F177B7" w:rsidR="00D33448" w:rsidRPr="005A73AA" w:rsidRDefault="00D33448" w:rsidP="00D33448">
      <w:pPr>
        <w:pStyle w:val="Standard"/>
        <w:jc w:val="both"/>
      </w:pPr>
      <w:r w:rsidRPr="005A73AA">
        <w:rPr>
          <w:rFonts w:ascii="Arial" w:hAnsi="Arial" w:cs="Arial"/>
          <w:b/>
          <w:bCs/>
          <w:sz w:val="20"/>
          <w:szCs w:val="20"/>
        </w:rPr>
        <w:t xml:space="preserve">Sandrine PIERRE </w:t>
      </w:r>
      <w:r w:rsidRPr="005A73AA">
        <w:rPr>
          <w:rFonts w:ascii="Arial" w:hAnsi="Arial" w:cs="Arial"/>
          <w:b/>
          <w:bCs/>
          <w:sz w:val="20"/>
          <w:szCs w:val="20"/>
        </w:rPr>
        <w:tab/>
      </w:r>
      <w:r w:rsidRPr="005A73AA">
        <w:rPr>
          <w:rFonts w:ascii="Arial" w:hAnsi="Arial" w:cs="Arial"/>
          <w:b/>
          <w:bCs/>
          <w:sz w:val="20"/>
          <w:szCs w:val="20"/>
        </w:rPr>
        <w:tab/>
      </w:r>
      <w:r w:rsidRPr="005A73AA">
        <w:rPr>
          <w:rFonts w:ascii="Arial" w:hAnsi="Arial" w:cs="Arial"/>
          <w:b/>
          <w:bCs/>
          <w:sz w:val="20"/>
          <w:szCs w:val="20"/>
        </w:rPr>
        <w:tab/>
        <w:t>Nicolas METAYER</w:t>
      </w:r>
      <w:r w:rsidRPr="005A73AA">
        <w:rPr>
          <w:rFonts w:ascii="Arial" w:hAnsi="Arial" w:cs="Arial"/>
          <w:b/>
          <w:bCs/>
          <w:sz w:val="20"/>
          <w:szCs w:val="20"/>
        </w:rPr>
        <w:tab/>
      </w:r>
    </w:p>
    <w:p w14:paraId="2147D46E" w14:textId="54A41A3C" w:rsidR="00D33448" w:rsidRPr="005A73AA" w:rsidRDefault="00D33448" w:rsidP="005A73AA">
      <w:pPr>
        <w:spacing w:after="60" w:line="240" w:lineRule="auto"/>
        <w:rPr>
          <w:sz w:val="24"/>
          <w:szCs w:val="24"/>
        </w:rPr>
      </w:pPr>
      <w:r w:rsidRPr="005A73AA">
        <w:rPr>
          <w:rFonts w:ascii="Arial" w:hAnsi="Arial" w:cs="Arial"/>
          <w:b/>
          <w:bCs/>
          <w:noProof/>
        </w:rPr>
        <w:drawing>
          <wp:anchor distT="0" distB="0" distL="114300" distR="114300" simplePos="0" relativeHeight="251657216" behindDoc="1" locked="0" layoutInCell="1" allowOverlap="1" wp14:anchorId="59614E06" wp14:editId="5D6A9078">
            <wp:simplePos x="0" y="0"/>
            <wp:positionH relativeFrom="margin">
              <wp:posOffset>2225040</wp:posOffset>
            </wp:positionH>
            <wp:positionV relativeFrom="paragraph">
              <wp:posOffset>60960</wp:posOffset>
            </wp:positionV>
            <wp:extent cx="1314450" cy="953135"/>
            <wp:effectExtent l="0" t="0" r="0" b="0"/>
            <wp:wrapTight wrapText="bothSides">
              <wp:wrapPolygon edited="0">
                <wp:start x="0" y="0"/>
                <wp:lineTo x="0" y="21154"/>
                <wp:lineTo x="21287" y="21154"/>
                <wp:lineTo x="21287" y="0"/>
                <wp:lineTo x="0" y="0"/>
              </wp:wrapPolygon>
            </wp:wrapTight>
            <wp:docPr id="4894667" name="Image 1" descr="Une image contenant croquis, dessin, Dessin d’enfant, Dessin au trai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667" name="Image 1" descr="Une image contenant croquis, dessin, Dessin d’enfant, Dessin au trait&#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14450" cy="953135"/>
                    </a:xfrm>
                    <a:prstGeom prst="rect">
                      <a:avLst/>
                    </a:prstGeom>
                  </pic:spPr>
                </pic:pic>
              </a:graphicData>
            </a:graphic>
            <wp14:sizeRelH relativeFrom="margin">
              <wp14:pctWidth>0</wp14:pctWidth>
            </wp14:sizeRelH>
            <wp14:sizeRelV relativeFrom="margin">
              <wp14:pctHeight>0</wp14:pctHeight>
            </wp14:sizeRelV>
          </wp:anchor>
        </w:drawing>
      </w:r>
      <w:r w:rsidRPr="005A73AA">
        <w:rPr>
          <w:noProof/>
        </w:rPr>
        <w:drawing>
          <wp:anchor distT="0" distB="0" distL="114300" distR="114300" simplePos="0" relativeHeight="251659264" behindDoc="1" locked="0" layoutInCell="1" allowOverlap="1" wp14:anchorId="307FC45E" wp14:editId="31C639E4">
            <wp:simplePos x="0" y="0"/>
            <wp:positionH relativeFrom="column">
              <wp:posOffset>215265</wp:posOffset>
            </wp:positionH>
            <wp:positionV relativeFrom="paragraph">
              <wp:posOffset>128270</wp:posOffset>
            </wp:positionV>
            <wp:extent cx="1120140" cy="828675"/>
            <wp:effectExtent l="0" t="0" r="0" b="0"/>
            <wp:wrapTight wrapText="bothSides">
              <wp:wrapPolygon edited="0">
                <wp:start x="11755" y="0"/>
                <wp:lineTo x="367" y="4469"/>
                <wp:lineTo x="367" y="5959"/>
                <wp:lineTo x="8449" y="8441"/>
                <wp:lineTo x="2939" y="11421"/>
                <wp:lineTo x="2939" y="12910"/>
                <wp:lineTo x="6980" y="16386"/>
                <wp:lineTo x="0" y="18372"/>
                <wp:lineTo x="0" y="19862"/>
                <wp:lineTo x="1102" y="20855"/>
                <wp:lineTo x="3673" y="20855"/>
                <wp:lineTo x="13592" y="20359"/>
                <wp:lineTo x="15429" y="19862"/>
                <wp:lineTo x="15061" y="16386"/>
                <wp:lineTo x="21306" y="5462"/>
                <wp:lineTo x="21306" y="1490"/>
                <wp:lineTo x="13592" y="0"/>
                <wp:lineTo x="11755" y="0"/>
              </wp:wrapPolygon>
            </wp:wrapTight>
            <wp:docPr id="885432543" name="Image3" descr="Une image contenant noir, obscurité&#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885432543" name="Image3" descr="Une image contenant noir, obscurité&#10;&#10;Le contenu généré par l’IA peut être incorrect."/>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1120140" cy="828675"/>
                    </a:xfrm>
                    <a:prstGeom prst="rect">
                      <a:avLst/>
                    </a:prstGeom>
                    <a:noFill/>
                    <a:ln>
                      <a:noFill/>
                      <a:prstDash/>
                    </a:ln>
                  </pic:spPr>
                </pic:pic>
              </a:graphicData>
            </a:graphic>
            <wp14:sizeRelH relativeFrom="page">
              <wp14:pctWidth>0</wp14:pctWidth>
            </wp14:sizeRelH>
            <wp14:sizeRelV relativeFrom="page">
              <wp14:pctHeight>0</wp14:pctHeight>
            </wp14:sizeRelV>
          </wp:anchor>
        </w:drawing>
      </w:r>
    </w:p>
    <w:p w14:paraId="0D2B68D4" w14:textId="5B84700A" w:rsidR="005457CD" w:rsidRPr="005A73AA" w:rsidRDefault="005457CD">
      <w:pPr>
        <w:spacing w:after="0" w:line="240" w:lineRule="auto"/>
      </w:pPr>
    </w:p>
    <w:sectPr w:rsidR="005457CD" w:rsidRPr="005A73AA" w:rsidSect="000F6147">
      <w:headerReference w:type="default" r:id="rId10"/>
      <w:footerReference w:type="default" r:id="rId11"/>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4242" w14:textId="77777777" w:rsidR="008E0A4F" w:rsidRDefault="008E0A4F" w:rsidP="006E0FDA">
      <w:pPr>
        <w:spacing w:after="0" w:line="240" w:lineRule="auto"/>
      </w:pPr>
      <w:r>
        <w:separator/>
      </w:r>
    </w:p>
  </w:endnote>
  <w:endnote w:type="continuationSeparator" w:id="0">
    <w:p w14:paraId="2DCC7411" w14:textId="77777777" w:rsidR="008E0A4F" w:rsidRDefault="008E0A4F"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
    <w:altName w:val="Calibri"/>
    <w:charset w:val="00"/>
    <w:family w:val="auto"/>
    <w:pitch w:val="variable"/>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PHPDOCX"/>
      <w:tblOverlap w:val="never"/>
      <w:tblW w:w="1482" w:type="pct"/>
      <w:tblBorders>
        <w:top w:val="single" w:sz="1" w:space="0" w:color="FFFFFF"/>
        <w:left w:val="single" w:sz="1" w:space="0" w:color="FFFFFF"/>
        <w:bottom w:val="single" w:sz="1" w:space="0" w:color="FFFFFF"/>
        <w:right w:val="single" w:sz="1" w:space="0" w:color="FFFFFF"/>
        <w:insideH w:val="single" w:sz="1" w:space="0" w:color="FFFFFF"/>
        <w:insideV w:val="single" w:sz="1" w:space="0" w:color="FFFFFF"/>
      </w:tblBorders>
      <w:tblLook w:val="04A0" w:firstRow="1" w:lastRow="0" w:firstColumn="1" w:lastColumn="0" w:noHBand="0" w:noVBand="1"/>
    </w:tblPr>
    <w:tblGrid>
      <w:gridCol w:w="2520"/>
    </w:tblGrid>
    <w:tr w:rsidR="004702CB" w14:paraId="71467BBB" w14:textId="77777777" w:rsidTr="004702CB">
      <w:tc>
        <w:tcPr>
          <w:tcW w:w="2585" w:type="dxa"/>
          <w:tcBorders>
            <w:top w:val="single" w:sz="1" w:space="0" w:color="FFFFFF"/>
            <w:left w:val="single" w:sz="1" w:space="0" w:color="FFFFFF"/>
            <w:bottom w:val="single" w:sz="1" w:space="0" w:color="FFFFFF"/>
            <w:right w:val="single" w:sz="1" w:space="0" w:color="FFFFFF"/>
          </w:tcBorders>
          <w:tcMar>
            <w:top w:w="0" w:type="dxa"/>
            <w:bottom w:w="100" w:type="dxa"/>
          </w:tcMar>
        </w:tcPr>
        <w:p w14:paraId="11728434" w14:textId="77777777" w:rsidR="004702CB" w:rsidRDefault="004702CB" w:rsidP="004702CB">
          <w:pPr>
            <w:rPr>
              <w:color w:val="003049"/>
              <w:sz w:val="18"/>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EF6C" w14:textId="77777777" w:rsidR="008E0A4F" w:rsidRDefault="008E0A4F" w:rsidP="006E0FDA">
      <w:pPr>
        <w:spacing w:after="0" w:line="240" w:lineRule="auto"/>
      </w:pPr>
      <w:r>
        <w:separator/>
      </w:r>
    </w:p>
  </w:footnote>
  <w:footnote w:type="continuationSeparator" w:id="0">
    <w:p w14:paraId="509AFF3D" w14:textId="77777777" w:rsidR="008E0A4F" w:rsidRDefault="008E0A4F" w:rsidP="006E0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8460"/>
      <w:docPartObj>
        <w:docPartGallery w:val="Watermarks"/>
        <w:docPartUnique/>
      </w:docPartObj>
    </w:sdtPr>
    <w:sdtContent>
      <w:p w14:paraId="30E7FC8B" w14:textId="45F3E82E" w:rsidR="00D33448" w:rsidRDefault="00000000">
        <w:pPr>
          <w:pStyle w:val="En-tte"/>
        </w:pP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60BF7"/>
    <w:multiLevelType w:val="hybridMultilevel"/>
    <w:tmpl w:val="AE36BE58"/>
    <w:lvl w:ilvl="0" w:tplc="040C0001">
      <w:start w:val="1"/>
      <w:numFmt w:val="bullet"/>
      <w:lvlText w:val=""/>
      <w:lvlJc w:val="left"/>
      <w:pPr>
        <w:ind w:left="720" w:hanging="360"/>
      </w:pPr>
      <w:rPr>
        <w:rFonts w:ascii="Symbol" w:hAnsi="Symbol" w:hint="default"/>
        <w:color w:val="333333"/>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9D7898"/>
    <w:multiLevelType w:val="hybridMultilevel"/>
    <w:tmpl w:val="6EFE5F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7065E2"/>
    <w:multiLevelType w:val="hybridMultilevel"/>
    <w:tmpl w:val="DC74F7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2A4F4FB6"/>
    <w:multiLevelType w:val="hybridMultilevel"/>
    <w:tmpl w:val="A4361D4E"/>
    <w:lvl w:ilvl="0" w:tplc="82862757">
      <w:start w:val="1"/>
      <w:numFmt w:val="decimal"/>
      <w:lvlText w:val="%1."/>
      <w:lvlJc w:val="left"/>
      <w:pPr>
        <w:ind w:left="720" w:hanging="360"/>
      </w:pPr>
    </w:lvl>
    <w:lvl w:ilvl="1" w:tplc="82862757">
      <w:start w:val="1"/>
      <w:numFmt w:val="lowerLetter"/>
      <w:lvlText w:val="%2."/>
      <w:lvlJc w:val="left"/>
      <w:pPr>
        <w:ind w:left="1440" w:hanging="360"/>
      </w:pPr>
    </w:lvl>
    <w:lvl w:ilvl="2" w:tplc="82862757">
      <w:start w:val="1"/>
      <w:numFmt w:val="lowerRoman"/>
      <w:lvlText w:val="%3."/>
      <w:lvlJc w:val="right"/>
      <w:pPr>
        <w:ind w:left="2160" w:hanging="180"/>
      </w:pPr>
    </w:lvl>
    <w:lvl w:ilvl="3" w:tplc="82862757">
      <w:start w:val="1"/>
      <w:numFmt w:val="decimal"/>
      <w:lvlText w:val="%4."/>
      <w:lvlJc w:val="left"/>
      <w:pPr>
        <w:ind w:left="2880" w:hanging="360"/>
      </w:pPr>
    </w:lvl>
    <w:lvl w:ilvl="4" w:tplc="82862757">
      <w:start w:val="1"/>
      <w:numFmt w:val="lowerLetter"/>
      <w:lvlText w:val="%5."/>
      <w:lvlJc w:val="left"/>
      <w:pPr>
        <w:ind w:left="3600" w:hanging="360"/>
      </w:pPr>
    </w:lvl>
    <w:lvl w:ilvl="5" w:tplc="82862757">
      <w:start w:val="1"/>
      <w:numFmt w:val="lowerRoman"/>
      <w:lvlText w:val="%6."/>
      <w:lvlJc w:val="right"/>
      <w:pPr>
        <w:ind w:left="4320" w:hanging="180"/>
      </w:pPr>
    </w:lvl>
    <w:lvl w:ilvl="6" w:tplc="82862757">
      <w:start w:val="1"/>
      <w:numFmt w:val="decimal"/>
      <w:lvlText w:val="%7."/>
      <w:lvlJc w:val="left"/>
      <w:pPr>
        <w:ind w:left="5040" w:hanging="360"/>
      </w:pPr>
    </w:lvl>
    <w:lvl w:ilvl="7" w:tplc="82862757">
      <w:start w:val="1"/>
      <w:numFmt w:val="lowerLetter"/>
      <w:lvlText w:val="%8."/>
      <w:lvlJc w:val="left"/>
      <w:pPr>
        <w:ind w:left="5760" w:hanging="360"/>
      </w:pPr>
    </w:lvl>
    <w:lvl w:ilvl="8" w:tplc="82862757">
      <w:start w:val="1"/>
      <w:numFmt w:val="lowerRoman"/>
      <w:lvlText w:val="%9."/>
      <w:lvlJc w:val="right"/>
      <w:pPr>
        <w:ind w:left="6480" w:hanging="180"/>
      </w:pPr>
    </w:lvl>
  </w:abstractNum>
  <w:abstractNum w:abstractNumId="5"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348354BB"/>
    <w:multiLevelType w:val="hybridMultilevel"/>
    <w:tmpl w:val="B88434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CC738EA"/>
    <w:multiLevelType w:val="hybridMultilevel"/>
    <w:tmpl w:val="2BD6FB0A"/>
    <w:lvl w:ilvl="0" w:tplc="81904412">
      <w:start w:val="1"/>
      <w:numFmt w:val="decimal"/>
      <w:lvlText w:val="%1."/>
      <w:lvlJc w:val="left"/>
      <w:pPr>
        <w:ind w:left="720" w:hanging="360"/>
      </w:pPr>
    </w:lvl>
    <w:lvl w:ilvl="1" w:tplc="81904412" w:tentative="1">
      <w:start w:val="1"/>
      <w:numFmt w:val="lowerLetter"/>
      <w:lvlText w:val="%2."/>
      <w:lvlJc w:val="left"/>
      <w:pPr>
        <w:ind w:left="1440" w:hanging="360"/>
      </w:pPr>
    </w:lvl>
    <w:lvl w:ilvl="2" w:tplc="81904412" w:tentative="1">
      <w:start w:val="1"/>
      <w:numFmt w:val="lowerRoman"/>
      <w:lvlText w:val="%3."/>
      <w:lvlJc w:val="right"/>
      <w:pPr>
        <w:ind w:left="2160" w:hanging="180"/>
      </w:pPr>
    </w:lvl>
    <w:lvl w:ilvl="3" w:tplc="81904412" w:tentative="1">
      <w:start w:val="1"/>
      <w:numFmt w:val="decimal"/>
      <w:lvlText w:val="%4."/>
      <w:lvlJc w:val="left"/>
      <w:pPr>
        <w:ind w:left="2880" w:hanging="360"/>
      </w:pPr>
    </w:lvl>
    <w:lvl w:ilvl="4" w:tplc="81904412" w:tentative="1">
      <w:start w:val="1"/>
      <w:numFmt w:val="lowerLetter"/>
      <w:lvlText w:val="%5."/>
      <w:lvlJc w:val="left"/>
      <w:pPr>
        <w:ind w:left="3600" w:hanging="360"/>
      </w:pPr>
    </w:lvl>
    <w:lvl w:ilvl="5" w:tplc="81904412" w:tentative="1">
      <w:start w:val="1"/>
      <w:numFmt w:val="lowerRoman"/>
      <w:lvlText w:val="%6."/>
      <w:lvlJc w:val="right"/>
      <w:pPr>
        <w:ind w:left="4320" w:hanging="180"/>
      </w:pPr>
    </w:lvl>
    <w:lvl w:ilvl="6" w:tplc="81904412" w:tentative="1">
      <w:start w:val="1"/>
      <w:numFmt w:val="decimal"/>
      <w:lvlText w:val="%7."/>
      <w:lvlJc w:val="left"/>
      <w:pPr>
        <w:ind w:left="5040" w:hanging="360"/>
      </w:pPr>
    </w:lvl>
    <w:lvl w:ilvl="7" w:tplc="81904412" w:tentative="1">
      <w:start w:val="1"/>
      <w:numFmt w:val="lowerLetter"/>
      <w:lvlText w:val="%8."/>
      <w:lvlJc w:val="left"/>
      <w:pPr>
        <w:ind w:left="5760" w:hanging="360"/>
      </w:pPr>
    </w:lvl>
    <w:lvl w:ilvl="8" w:tplc="81904412" w:tentative="1">
      <w:start w:val="1"/>
      <w:numFmt w:val="lowerRoman"/>
      <w:lvlText w:val="%9."/>
      <w:lvlJc w:val="right"/>
      <w:pPr>
        <w:ind w:left="6480" w:hanging="180"/>
      </w:pPr>
    </w:lvl>
  </w:abstractNum>
  <w:abstractNum w:abstractNumId="8"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0C56628"/>
    <w:multiLevelType w:val="hybridMultilevel"/>
    <w:tmpl w:val="C0B0C17A"/>
    <w:lvl w:ilvl="0" w:tplc="84490229">
      <w:start w:val="1"/>
      <w:numFmt w:val="decimal"/>
      <w:lvlText w:val="%1."/>
      <w:lvlJc w:val="left"/>
      <w:pPr>
        <w:ind w:left="720" w:hanging="360"/>
      </w:pPr>
    </w:lvl>
    <w:lvl w:ilvl="1" w:tplc="84490229" w:tentative="1">
      <w:start w:val="1"/>
      <w:numFmt w:val="lowerLetter"/>
      <w:lvlText w:val="%2."/>
      <w:lvlJc w:val="left"/>
      <w:pPr>
        <w:ind w:left="1440" w:hanging="360"/>
      </w:pPr>
    </w:lvl>
    <w:lvl w:ilvl="2" w:tplc="84490229" w:tentative="1">
      <w:start w:val="1"/>
      <w:numFmt w:val="lowerRoman"/>
      <w:lvlText w:val="%3."/>
      <w:lvlJc w:val="right"/>
      <w:pPr>
        <w:ind w:left="2160" w:hanging="180"/>
      </w:pPr>
    </w:lvl>
    <w:lvl w:ilvl="3" w:tplc="84490229" w:tentative="1">
      <w:start w:val="1"/>
      <w:numFmt w:val="decimal"/>
      <w:lvlText w:val="%4."/>
      <w:lvlJc w:val="left"/>
      <w:pPr>
        <w:ind w:left="2880" w:hanging="360"/>
      </w:pPr>
    </w:lvl>
    <w:lvl w:ilvl="4" w:tplc="84490229" w:tentative="1">
      <w:start w:val="1"/>
      <w:numFmt w:val="lowerLetter"/>
      <w:lvlText w:val="%5."/>
      <w:lvlJc w:val="left"/>
      <w:pPr>
        <w:ind w:left="3600" w:hanging="360"/>
      </w:pPr>
    </w:lvl>
    <w:lvl w:ilvl="5" w:tplc="84490229" w:tentative="1">
      <w:start w:val="1"/>
      <w:numFmt w:val="lowerRoman"/>
      <w:lvlText w:val="%6."/>
      <w:lvlJc w:val="right"/>
      <w:pPr>
        <w:ind w:left="4320" w:hanging="180"/>
      </w:pPr>
    </w:lvl>
    <w:lvl w:ilvl="6" w:tplc="84490229" w:tentative="1">
      <w:start w:val="1"/>
      <w:numFmt w:val="decimal"/>
      <w:lvlText w:val="%7."/>
      <w:lvlJc w:val="left"/>
      <w:pPr>
        <w:ind w:left="5040" w:hanging="360"/>
      </w:pPr>
    </w:lvl>
    <w:lvl w:ilvl="7" w:tplc="84490229" w:tentative="1">
      <w:start w:val="1"/>
      <w:numFmt w:val="lowerLetter"/>
      <w:lvlText w:val="%8."/>
      <w:lvlJc w:val="left"/>
      <w:pPr>
        <w:ind w:left="5760" w:hanging="360"/>
      </w:pPr>
    </w:lvl>
    <w:lvl w:ilvl="8" w:tplc="84490229" w:tentative="1">
      <w:start w:val="1"/>
      <w:numFmt w:val="lowerRoman"/>
      <w:lvlText w:val="%9."/>
      <w:lvlJc w:val="right"/>
      <w:pPr>
        <w:ind w:left="6480" w:hanging="180"/>
      </w:pPr>
    </w:lvl>
  </w:abstractNum>
  <w:abstractNum w:abstractNumId="10" w15:restartNumberingAfterBreak="0">
    <w:nsid w:val="516B4C7F"/>
    <w:multiLevelType w:val="hybridMultilevel"/>
    <w:tmpl w:val="D3A277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B904FE3"/>
    <w:multiLevelType w:val="hybridMultilevel"/>
    <w:tmpl w:val="E9D2C5C4"/>
    <w:lvl w:ilvl="0" w:tplc="0DFE18C0">
      <w:numFmt w:val="bullet"/>
      <w:lvlText w:val="-"/>
      <w:lvlJc w:val="left"/>
      <w:pPr>
        <w:ind w:left="720" w:hanging="360"/>
      </w:pPr>
      <w:rPr>
        <w:rFonts w:ascii="Calibri" w:eastAsiaTheme="minorHAnsi" w:hAnsi="Calibri" w:cs="Calibri" w:hint="default"/>
        <w:color w:val="333333"/>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81A4FC3"/>
    <w:multiLevelType w:val="hybridMultilevel"/>
    <w:tmpl w:val="3F285A6C"/>
    <w:lvl w:ilvl="0" w:tplc="13213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07838835">
    <w:abstractNumId w:val="10"/>
  </w:num>
  <w:num w:numId="2" w16cid:durableId="1064910641">
    <w:abstractNumId w:val="12"/>
  </w:num>
  <w:num w:numId="3" w16cid:durableId="41293331">
    <w:abstractNumId w:val="13"/>
  </w:num>
  <w:num w:numId="4" w16cid:durableId="1356349870">
    <w:abstractNumId w:val="11"/>
  </w:num>
  <w:num w:numId="5" w16cid:durableId="1428038735">
    <w:abstractNumId w:val="5"/>
  </w:num>
  <w:num w:numId="6" w16cid:durableId="1554737326">
    <w:abstractNumId w:val="3"/>
  </w:num>
  <w:num w:numId="7" w16cid:durableId="2136018125">
    <w:abstractNumId w:val="8"/>
  </w:num>
  <w:num w:numId="8" w16cid:durableId="1414399584">
    <w:abstractNumId w:val="15"/>
  </w:num>
  <w:num w:numId="9" w16cid:durableId="8534623">
    <w:abstractNumId w:val="7"/>
  </w:num>
  <w:num w:numId="10" w16cid:durableId="1719276675">
    <w:abstractNumId w:val="9"/>
  </w:num>
  <w:num w:numId="11" w16cid:durableId="2042588707">
    <w:abstractNumId w:val="0"/>
  </w:num>
  <w:num w:numId="12" w16cid:durableId="1953778201">
    <w:abstractNumId w:val="10"/>
  </w:num>
  <w:num w:numId="13" w16cid:durableId="581449614">
    <w:abstractNumId w:val="14"/>
  </w:num>
  <w:num w:numId="14" w16cid:durableId="2092777279">
    <w:abstractNumId w:val="1"/>
  </w:num>
  <w:num w:numId="15" w16cid:durableId="1207986234">
    <w:abstractNumId w:val="6"/>
  </w:num>
  <w:num w:numId="16" w16cid:durableId="1204248853">
    <w:abstractNumId w:val="2"/>
  </w:num>
  <w:num w:numId="17" w16cid:durableId="524439030">
    <w:abstractNumId w:val="10"/>
  </w:num>
  <w:num w:numId="18" w16cid:durableId="7859257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33EAF"/>
    <w:rsid w:val="00065F9C"/>
    <w:rsid w:val="00074C7B"/>
    <w:rsid w:val="000C7A8A"/>
    <w:rsid w:val="000D6E7B"/>
    <w:rsid w:val="000F6147"/>
    <w:rsid w:val="00112029"/>
    <w:rsid w:val="00112EF6"/>
    <w:rsid w:val="00135412"/>
    <w:rsid w:val="001431CF"/>
    <w:rsid w:val="0014701E"/>
    <w:rsid w:val="001549C7"/>
    <w:rsid w:val="001A21AB"/>
    <w:rsid w:val="001A5410"/>
    <w:rsid w:val="001B0278"/>
    <w:rsid w:val="00227AAF"/>
    <w:rsid w:val="002625FB"/>
    <w:rsid w:val="0033306F"/>
    <w:rsid w:val="00361FF4"/>
    <w:rsid w:val="003A271A"/>
    <w:rsid w:val="003B5299"/>
    <w:rsid w:val="003F7338"/>
    <w:rsid w:val="00445928"/>
    <w:rsid w:val="00461BC4"/>
    <w:rsid w:val="004702CB"/>
    <w:rsid w:val="00482C88"/>
    <w:rsid w:val="00493A0C"/>
    <w:rsid w:val="004C24FC"/>
    <w:rsid w:val="004D6B48"/>
    <w:rsid w:val="005153AF"/>
    <w:rsid w:val="00531A4E"/>
    <w:rsid w:val="00535F5A"/>
    <w:rsid w:val="005457CD"/>
    <w:rsid w:val="00555F58"/>
    <w:rsid w:val="005747B1"/>
    <w:rsid w:val="005A73AA"/>
    <w:rsid w:val="005F4AEC"/>
    <w:rsid w:val="00697970"/>
    <w:rsid w:val="006E6663"/>
    <w:rsid w:val="006F453C"/>
    <w:rsid w:val="00780845"/>
    <w:rsid w:val="007F26BD"/>
    <w:rsid w:val="008119A8"/>
    <w:rsid w:val="00831CDF"/>
    <w:rsid w:val="008B3AC2"/>
    <w:rsid w:val="008E0A4F"/>
    <w:rsid w:val="008E0F5B"/>
    <w:rsid w:val="008F680D"/>
    <w:rsid w:val="00951262"/>
    <w:rsid w:val="0095223E"/>
    <w:rsid w:val="00A324E2"/>
    <w:rsid w:val="00A5417F"/>
    <w:rsid w:val="00A72B8D"/>
    <w:rsid w:val="00AC197E"/>
    <w:rsid w:val="00B21D59"/>
    <w:rsid w:val="00B53CA6"/>
    <w:rsid w:val="00BA6626"/>
    <w:rsid w:val="00BB2C57"/>
    <w:rsid w:val="00BD310A"/>
    <w:rsid w:val="00BD419F"/>
    <w:rsid w:val="00C6542B"/>
    <w:rsid w:val="00C74E4C"/>
    <w:rsid w:val="00D33448"/>
    <w:rsid w:val="00D911EF"/>
    <w:rsid w:val="00DE3B72"/>
    <w:rsid w:val="00DF064E"/>
    <w:rsid w:val="00E343E7"/>
    <w:rsid w:val="00E5028F"/>
    <w:rsid w:val="00E94F45"/>
    <w:rsid w:val="00EA6347"/>
    <w:rsid w:val="00EB419A"/>
    <w:rsid w:val="00ED6AF5"/>
    <w:rsid w:val="00EF0ED6"/>
    <w:rsid w:val="00F06ADA"/>
    <w:rsid w:val="00F47051"/>
    <w:rsid w:val="00FB45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47DA2"/>
  <w15:docId w15:val="{F9294C28-7D57-4FC1-92F6-04A40E4E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ard">
    <w:name w:val="Standard"/>
    <w:rsid w:val="00E343E7"/>
    <w:pPr>
      <w:suppressAutoHyphens/>
      <w:autoSpaceDN w:val="0"/>
      <w:spacing w:after="160" w:line="259" w:lineRule="auto"/>
      <w:textAlignment w:val="baseline"/>
    </w:pPr>
    <w:rPr>
      <w:rFonts w:ascii="Calibri" w:eastAsia="Calibri" w:hAnsi="Calibri" w:cs="F"/>
      <w:lang w:eastAsia="en-US"/>
    </w:rPr>
  </w:style>
  <w:style w:type="paragraph" w:styleId="En-tte">
    <w:name w:val="header"/>
    <w:basedOn w:val="Normal"/>
    <w:link w:val="En-tteCar"/>
    <w:uiPriority w:val="99"/>
    <w:unhideWhenUsed/>
    <w:rsid w:val="00E343E7"/>
    <w:pPr>
      <w:tabs>
        <w:tab w:val="center" w:pos="4536"/>
        <w:tab w:val="right" w:pos="9072"/>
      </w:tabs>
      <w:spacing w:after="0" w:line="240" w:lineRule="auto"/>
    </w:pPr>
  </w:style>
  <w:style w:type="character" w:customStyle="1" w:styleId="En-tteCar">
    <w:name w:val="En-tête Car"/>
    <w:basedOn w:val="Policepardfaut"/>
    <w:link w:val="En-tte"/>
    <w:uiPriority w:val="99"/>
    <w:rsid w:val="00E343E7"/>
  </w:style>
  <w:style w:type="paragraph" w:styleId="Pieddepage">
    <w:name w:val="footer"/>
    <w:basedOn w:val="Normal"/>
    <w:link w:val="PieddepageCar"/>
    <w:uiPriority w:val="99"/>
    <w:unhideWhenUsed/>
    <w:rsid w:val="00E343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343E7"/>
  </w:style>
  <w:style w:type="paragraph" w:styleId="Paragraphedeliste">
    <w:name w:val="List Paragraph"/>
    <w:basedOn w:val="Normal"/>
    <w:uiPriority w:val="99"/>
    <w:unhideWhenUsed/>
    <w:rsid w:val="001B0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1323</Words>
  <Characters>7278</Characters>
  <Application>Microsoft Office Word</Application>
  <DocSecurity>0</DocSecurity>
  <Lines>60</Lines>
  <Paragraphs>17</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Président Comité des COTES D'ARMOR</cp:lastModifiedBy>
  <cp:revision>2</cp:revision>
  <dcterms:created xsi:type="dcterms:W3CDTF">2026-08-20T16:53:00Z</dcterms:created>
  <dcterms:modified xsi:type="dcterms:W3CDTF">2026-08-20T16:53:00Z</dcterms:modified>
</cp:coreProperties>
</file>