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73B3D" w14:textId="61ADA80D" w:rsidR="00E343E7" w:rsidRPr="00AB1DE1" w:rsidRDefault="00E343E7" w:rsidP="00E343E7">
      <w:r w:rsidRPr="00AB1DE1">
        <w:t xml:space="preserve">       </w:t>
      </w:r>
    </w:p>
    <w:tbl>
      <w:tblPr>
        <w:tblW w:w="9062" w:type="dxa"/>
        <w:tblInd w:w="5" w:type="dxa"/>
        <w:tblLayout w:type="fixed"/>
        <w:tblCellMar>
          <w:left w:w="10" w:type="dxa"/>
          <w:right w:w="10" w:type="dxa"/>
        </w:tblCellMar>
        <w:tblLook w:val="04A0" w:firstRow="1" w:lastRow="0" w:firstColumn="1" w:lastColumn="0" w:noHBand="0" w:noVBand="1"/>
      </w:tblPr>
      <w:tblGrid>
        <w:gridCol w:w="2316"/>
        <w:gridCol w:w="6746"/>
      </w:tblGrid>
      <w:tr w:rsidR="00E343E7" w14:paraId="675269AC" w14:textId="77777777" w:rsidTr="00F77982">
        <w:trPr>
          <w:trHeight w:val="1559"/>
        </w:trPr>
        <w:tc>
          <w:tcPr>
            <w:tcW w:w="231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788701" w14:textId="77777777" w:rsidR="00E343E7" w:rsidRDefault="00E343E7" w:rsidP="00F77982">
            <w:pPr>
              <w:pStyle w:val="Standard"/>
              <w:spacing w:after="0" w:line="240" w:lineRule="auto"/>
            </w:pPr>
          </w:p>
        </w:tc>
        <w:tc>
          <w:tcPr>
            <w:tcW w:w="6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DFDDF2" w14:textId="77777777" w:rsidR="00E343E7" w:rsidRDefault="00E343E7" w:rsidP="00F77982">
            <w:pPr>
              <w:pStyle w:val="Standard"/>
              <w:spacing w:before="240" w:after="0" w:line="480" w:lineRule="auto"/>
              <w:jc w:val="center"/>
            </w:pPr>
            <w:r>
              <w:rPr>
                <w:rFonts w:ascii="Arial Black" w:eastAsia="Arial Black" w:hAnsi="Arial Black" w:cs="Arial Black"/>
                <w:sz w:val="40"/>
                <w:szCs w:val="40"/>
              </w:rPr>
              <w:t>CODIR 2025 - 2026</w:t>
            </w:r>
          </w:p>
        </w:tc>
      </w:tr>
      <w:tr w:rsidR="00E343E7" w14:paraId="7512A8A7" w14:textId="77777777" w:rsidTr="00F77982">
        <w:trPr>
          <w:trHeight w:val="1975"/>
        </w:trPr>
        <w:tc>
          <w:tcPr>
            <w:tcW w:w="231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ACE6BD" w14:textId="77777777" w:rsidR="00E343E7" w:rsidRDefault="00E343E7" w:rsidP="00F77982"/>
        </w:tc>
        <w:tc>
          <w:tcPr>
            <w:tcW w:w="6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1CD926" w14:textId="1AEA62E7" w:rsidR="00E343E7" w:rsidRDefault="00E343E7" w:rsidP="00F77982">
            <w:pPr>
              <w:pStyle w:val="Standard"/>
              <w:spacing w:before="240" w:after="0" w:line="240" w:lineRule="auto"/>
              <w:jc w:val="center"/>
            </w:pPr>
            <w:r>
              <w:rPr>
                <w:rFonts w:ascii="Arial Black" w:eastAsia="Arial Black" w:hAnsi="Arial Black" w:cs="Arial Black"/>
                <w:sz w:val="36"/>
                <w:szCs w:val="36"/>
              </w:rPr>
              <w:t xml:space="preserve">Vendredi </w:t>
            </w:r>
            <w:r w:rsidR="006C54DD">
              <w:rPr>
                <w:rFonts w:ascii="Arial Black" w:eastAsia="Arial Black" w:hAnsi="Arial Black" w:cs="Arial Black"/>
                <w:sz w:val="36"/>
                <w:szCs w:val="36"/>
              </w:rPr>
              <w:t>21 mai</w:t>
            </w:r>
            <w:r>
              <w:rPr>
                <w:rFonts w:ascii="Arial Black" w:eastAsia="Arial Black" w:hAnsi="Arial Black" w:cs="Arial Black"/>
                <w:sz w:val="36"/>
                <w:szCs w:val="36"/>
              </w:rPr>
              <w:t xml:space="preserve"> 202</w:t>
            </w:r>
            <w:r w:rsidR="006C54DD">
              <w:rPr>
                <w:rFonts w:ascii="Arial Black" w:eastAsia="Arial Black" w:hAnsi="Arial Black" w:cs="Arial Black"/>
                <w:sz w:val="36"/>
                <w:szCs w:val="36"/>
              </w:rPr>
              <w:t>6</w:t>
            </w:r>
          </w:p>
          <w:p w14:paraId="78C33D46" w14:textId="580C32CC" w:rsidR="00E343E7" w:rsidRDefault="00E343E7" w:rsidP="00F77982">
            <w:pPr>
              <w:pStyle w:val="Standard"/>
              <w:spacing w:before="240" w:after="0" w:line="240" w:lineRule="auto"/>
              <w:jc w:val="center"/>
            </w:pPr>
            <w:r>
              <w:rPr>
                <w:rFonts w:ascii="Arial Black" w:eastAsia="Arial Black" w:hAnsi="Arial Black" w:cs="Arial Black"/>
                <w:sz w:val="36"/>
                <w:szCs w:val="36"/>
              </w:rPr>
              <w:t>PV N°</w:t>
            </w:r>
            <w:r w:rsidR="00D60BAE">
              <w:rPr>
                <w:rFonts w:ascii="Arial Black" w:eastAsia="Arial Black" w:hAnsi="Arial Black" w:cs="Arial Black"/>
                <w:sz w:val="36"/>
                <w:szCs w:val="36"/>
              </w:rPr>
              <w:t>6</w:t>
            </w:r>
          </w:p>
        </w:tc>
      </w:tr>
    </w:tbl>
    <w:p w14:paraId="63E5BF0C" w14:textId="77777777" w:rsidR="00E93B3B" w:rsidRDefault="00E93B3B" w:rsidP="00227AAF">
      <w:pPr>
        <w:spacing w:after="240" w:line="240" w:lineRule="auto"/>
        <w:outlineLvl w:val="0"/>
        <w:rPr>
          <w:b/>
          <w:bCs/>
          <w:color w:val="333333"/>
          <w:sz w:val="32"/>
          <w:szCs w:val="32"/>
        </w:rPr>
      </w:pPr>
    </w:p>
    <w:p w14:paraId="5F8A5274" w14:textId="55A90240" w:rsidR="00227AAF" w:rsidRDefault="00227AAF" w:rsidP="00227AAF">
      <w:pPr>
        <w:spacing w:after="240" w:line="240" w:lineRule="auto"/>
        <w:outlineLvl w:val="0"/>
        <w:rPr>
          <w:color w:val="333333"/>
          <w:sz w:val="24"/>
          <w:szCs w:val="24"/>
        </w:rPr>
      </w:pPr>
      <w:r>
        <w:rPr>
          <w:b/>
          <w:bCs/>
          <w:color w:val="333333"/>
          <w:sz w:val="28"/>
          <w:szCs w:val="28"/>
        </w:rPr>
        <w:t xml:space="preserve">Présents : </w:t>
      </w:r>
      <w:r>
        <w:rPr>
          <w:color w:val="333333"/>
          <w:sz w:val="24"/>
          <w:szCs w:val="24"/>
        </w:rPr>
        <w:t>Sandrine Pierre, Nathalie Quellec, Christine Jézégou, Claudine Jannic, Metayer Nicolas, G</w:t>
      </w:r>
      <w:r w:rsidR="006F453C">
        <w:rPr>
          <w:color w:val="333333"/>
          <w:sz w:val="24"/>
          <w:szCs w:val="24"/>
        </w:rPr>
        <w:t>o</w:t>
      </w:r>
      <w:r>
        <w:rPr>
          <w:color w:val="333333"/>
          <w:sz w:val="24"/>
          <w:szCs w:val="24"/>
        </w:rPr>
        <w:t xml:space="preserve">din Xavier, Boivent Eric, Le Bris Didier, Lozach Axel, </w:t>
      </w:r>
      <w:proofErr w:type="spellStart"/>
      <w:r>
        <w:rPr>
          <w:color w:val="333333"/>
          <w:sz w:val="24"/>
          <w:szCs w:val="24"/>
        </w:rPr>
        <w:t>Gaydu</w:t>
      </w:r>
      <w:proofErr w:type="spellEnd"/>
      <w:r>
        <w:rPr>
          <w:color w:val="333333"/>
          <w:sz w:val="24"/>
          <w:szCs w:val="24"/>
        </w:rPr>
        <w:t xml:space="preserve"> Gwendal, </w:t>
      </w:r>
      <w:r w:rsidR="006C54DD">
        <w:rPr>
          <w:color w:val="333333"/>
          <w:sz w:val="24"/>
          <w:szCs w:val="24"/>
        </w:rPr>
        <w:t>Micheau Julien, Lucas Gaëtan,</w:t>
      </w:r>
    </w:p>
    <w:p w14:paraId="0B9F79C6" w14:textId="38FC5960" w:rsidR="00227AAF" w:rsidRDefault="00227AAF" w:rsidP="00227AAF">
      <w:pPr>
        <w:spacing w:after="240" w:line="240" w:lineRule="auto"/>
        <w:outlineLvl w:val="0"/>
        <w:rPr>
          <w:color w:val="333333"/>
          <w:sz w:val="24"/>
          <w:szCs w:val="24"/>
        </w:rPr>
      </w:pPr>
      <w:r>
        <w:rPr>
          <w:color w:val="333333"/>
          <w:sz w:val="24"/>
          <w:szCs w:val="24"/>
        </w:rPr>
        <w:t xml:space="preserve"> </w:t>
      </w:r>
      <w:r>
        <w:rPr>
          <w:b/>
          <w:bCs/>
          <w:color w:val="333333"/>
          <w:sz w:val="28"/>
          <w:szCs w:val="28"/>
        </w:rPr>
        <w:t>Invités :</w:t>
      </w:r>
      <w:r w:rsidR="005153AF">
        <w:rPr>
          <w:b/>
          <w:bCs/>
          <w:color w:val="333333"/>
          <w:sz w:val="28"/>
          <w:szCs w:val="28"/>
        </w:rPr>
        <w:t xml:space="preserve"> </w:t>
      </w:r>
      <w:r w:rsidR="005153AF">
        <w:rPr>
          <w:color w:val="333333"/>
          <w:sz w:val="24"/>
          <w:szCs w:val="24"/>
        </w:rPr>
        <w:t xml:space="preserve">Guégan François, </w:t>
      </w:r>
    </w:p>
    <w:p w14:paraId="1A1327FF" w14:textId="4D3282A4" w:rsidR="00D33448" w:rsidRPr="00E93B3B" w:rsidRDefault="005153AF" w:rsidP="00D33448">
      <w:pPr>
        <w:spacing w:after="240" w:line="240" w:lineRule="auto"/>
        <w:outlineLvl w:val="0"/>
        <w:rPr>
          <w:color w:val="333333"/>
          <w:sz w:val="24"/>
          <w:szCs w:val="24"/>
        </w:rPr>
      </w:pPr>
      <w:r>
        <w:rPr>
          <w:b/>
          <w:bCs/>
          <w:color w:val="333333"/>
          <w:sz w:val="28"/>
          <w:szCs w:val="28"/>
        </w:rPr>
        <w:t>Excusés :</w:t>
      </w:r>
      <w:r>
        <w:rPr>
          <w:color w:val="333333"/>
          <w:sz w:val="24"/>
          <w:szCs w:val="24"/>
        </w:rPr>
        <w:t xml:space="preserve"> </w:t>
      </w:r>
      <w:proofErr w:type="spellStart"/>
      <w:r>
        <w:rPr>
          <w:color w:val="333333"/>
          <w:sz w:val="24"/>
          <w:szCs w:val="24"/>
        </w:rPr>
        <w:t>Ribourdouille</w:t>
      </w:r>
      <w:proofErr w:type="spellEnd"/>
      <w:r>
        <w:rPr>
          <w:color w:val="333333"/>
          <w:sz w:val="24"/>
          <w:szCs w:val="24"/>
        </w:rPr>
        <w:t xml:space="preserve"> Manon, Lebreton Mickael, </w:t>
      </w:r>
      <w:r w:rsidR="006C54DD">
        <w:rPr>
          <w:color w:val="333333"/>
          <w:sz w:val="24"/>
          <w:szCs w:val="24"/>
        </w:rPr>
        <w:t>Parant Vincent, Fournaise Jean-Philippe, Leroux Alan,</w:t>
      </w:r>
      <w:r w:rsidR="006C54DD" w:rsidRPr="006C54DD">
        <w:rPr>
          <w:color w:val="333333"/>
          <w:sz w:val="24"/>
          <w:szCs w:val="24"/>
        </w:rPr>
        <w:t xml:space="preserve"> </w:t>
      </w:r>
      <w:r w:rsidR="006C54DD">
        <w:rPr>
          <w:color w:val="333333"/>
          <w:sz w:val="24"/>
          <w:szCs w:val="24"/>
        </w:rPr>
        <w:t>Thomas-Riou Fabien,</w:t>
      </w:r>
      <w:r w:rsidR="00D60BAE">
        <w:rPr>
          <w:color w:val="333333"/>
          <w:sz w:val="24"/>
          <w:szCs w:val="24"/>
        </w:rPr>
        <w:t xml:space="preserve"> Emilie Le Moine,</w:t>
      </w:r>
    </w:p>
    <w:p w14:paraId="6F03B53A" w14:textId="36EA7D3E" w:rsidR="00D33448" w:rsidRPr="00D33448" w:rsidRDefault="00D33448" w:rsidP="00D33448">
      <w:pPr>
        <w:spacing w:after="240" w:line="240" w:lineRule="auto"/>
        <w:outlineLvl w:val="0"/>
        <w:rPr>
          <w:sz w:val="24"/>
          <w:szCs w:val="24"/>
        </w:rPr>
      </w:pPr>
      <w:r w:rsidRPr="00D33448">
        <w:rPr>
          <w:sz w:val="24"/>
          <w:szCs w:val="24"/>
        </w:rPr>
        <w:t>Début de la séance à 19h</w:t>
      </w:r>
      <w:r w:rsidR="006C54DD">
        <w:rPr>
          <w:sz w:val="24"/>
          <w:szCs w:val="24"/>
        </w:rPr>
        <w:t>3</w:t>
      </w:r>
      <w:r w:rsidRPr="00D33448">
        <w:rPr>
          <w:sz w:val="24"/>
          <w:szCs w:val="24"/>
        </w:rPr>
        <w:t xml:space="preserve">0 </w:t>
      </w:r>
      <w:r w:rsidR="006C54DD">
        <w:rPr>
          <w:sz w:val="24"/>
          <w:szCs w:val="24"/>
        </w:rPr>
        <w:t>en visioconférence.</w:t>
      </w:r>
    </w:p>
    <w:p w14:paraId="7C4C6D66" w14:textId="410B7288" w:rsidR="00D33448" w:rsidRPr="00D33448" w:rsidRDefault="00D33448" w:rsidP="00D33448">
      <w:pPr>
        <w:spacing w:after="240" w:line="240" w:lineRule="auto"/>
        <w:outlineLvl w:val="0"/>
        <w:rPr>
          <w:sz w:val="24"/>
          <w:szCs w:val="24"/>
        </w:rPr>
      </w:pPr>
      <w:r w:rsidRPr="00D33448">
        <w:rPr>
          <w:sz w:val="24"/>
          <w:szCs w:val="24"/>
        </w:rPr>
        <w:t>La Présidence, Sandrine PIERRE et Nicolas METAYER, accueille les membres du Comité Directeur élus</w:t>
      </w:r>
      <w:r>
        <w:rPr>
          <w:sz w:val="24"/>
          <w:szCs w:val="24"/>
        </w:rPr>
        <w:t xml:space="preserve"> et</w:t>
      </w:r>
      <w:r w:rsidRPr="00D33448">
        <w:rPr>
          <w:sz w:val="24"/>
          <w:szCs w:val="24"/>
        </w:rPr>
        <w:t xml:space="preserve"> les salariés du Comité</w:t>
      </w:r>
      <w:r>
        <w:rPr>
          <w:sz w:val="24"/>
          <w:szCs w:val="24"/>
        </w:rPr>
        <w:t>.</w:t>
      </w:r>
    </w:p>
    <w:p w14:paraId="40D6FBDB" w14:textId="5646AEEA" w:rsidR="00D33448" w:rsidRPr="005153AF" w:rsidRDefault="00D33448" w:rsidP="00D33448">
      <w:pPr>
        <w:spacing w:after="240" w:line="240" w:lineRule="auto"/>
        <w:outlineLvl w:val="0"/>
        <w:rPr>
          <w:sz w:val="24"/>
          <w:szCs w:val="24"/>
        </w:rPr>
      </w:pPr>
      <w:r w:rsidRPr="00D33448">
        <w:rPr>
          <w:sz w:val="24"/>
          <w:szCs w:val="24"/>
        </w:rPr>
        <w:t xml:space="preserve">La séance sera présidée par </w:t>
      </w:r>
      <w:r>
        <w:rPr>
          <w:sz w:val="24"/>
          <w:szCs w:val="24"/>
        </w:rPr>
        <w:t>Nicolas METAYER</w:t>
      </w:r>
      <w:r w:rsidRPr="00D33448">
        <w:rPr>
          <w:sz w:val="24"/>
          <w:szCs w:val="24"/>
        </w:rPr>
        <w:t>.</w:t>
      </w:r>
    </w:p>
    <w:p w14:paraId="11E545E8" w14:textId="77777777" w:rsidR="005457CD" w:rsidRDefault="005457CD">
      <w:pPr>
        <w:spacing w:after="0" w:line="240" w:lineRule="auto"/>
      </w:pPr>
    </w:p>
    <w:p w14:paraId="23B795F2" w14:textId="0B50396D" w:rsidR="005457CD" w:rsidRDefault="00227AAF">
      <w:pPr>
        <w:pBdr>
          <w:bottom w:val="single" w:sz="15" w:space="0" w:color="FFFFFF"/>
        </w:pBdr>
        <w:spacing w:after="360" w:line="240" w:lineRule="auto"/>
        <w:outlineLvl w:val="1"/>
        <w:rPr>
          <w:color w:val="000000"/>
          <w:sz w:val="28"/>
          <w:szCs w:val="28"/>
        </w:rPr>
      </w:pPr>
      <w:r w:rsidRPr="00227AAF">
        <w:rPr>
          <w:b/>
          <w:bCs/>
          <w:color w:val="000000"/>
          <w:sz w:val="28"/>
          <w:szCs w:val="28"/>
        </w:rPr>
        <w:t>Ordre du jour</w:t>
      </w:r>
      <w:r w:rsidRPr="00227AAF">
        <w:rPr>
          <w:color w:val="000000"/>
          <w:sz w:val="28"/>
          <w:szCs w:val="28"/>
        </w:rPr>
        <w:t> :</w:t>
      </w:r>
    </w:p>
    <w:p w14:paraId="46224ED9" w14:textId="6899FBA8" w:rsidR="006C54DD" w:rsidRDefault="005153AF" w:rsidP="006C54DD">
      <w:pPr>
        <w:pStyle w:val="NoSpacingPHPDOCX"/>
      </w:pPr>
      <w:r w:rsidRPr="005153AF">
        <w:t>Validation du PV</w:t>
      </w:r>
      <w:r w:rsidR="006C54DD">
        <w:t xml:space="preserve"> N°</w:t>
      </w:r>
      <w:r w:rsidR="00D60BAE">
        <w:t>5</w:t>
      </w:r>
    </w:p>
    <w:p w14:paraId="7CAD88DC" w14:textId="77BBF239" w:rsidR="006C54DD" w:rsidRDefault="006C54DD" w:rsidP="006C54DD">
      <w:pPr>
        <w:pStyle w:val="NoSpacingPHPDOCX"/>
      </w:pPr>
      <w:r>
        <w:t>Point Recrutement RH</w:t>
      </w:r>
      <w:r w:rsidR="005153AF" w:rsidRPr="005153AF">
        <w:t xml:space="preserve"> </w:t>
      </w:r>
      <w:r w:rsidR="005153AF" w:rsidRPr="005153AF">
        <w:br/>
        <w:t>Point financier</w:t>
      </w:r>
      <w:r>
        <w:t xml:space="preserve"> </w:t>
      </w:r>
      <w:r w:rsidR="005153AF" w:rsidRPr="005153AF">
        <w:br/>
        <w:t xml:space="preserve">Point </w:t>
      </w:r>
      <w:proofErr w:type="spellStart"/>
      <w:r w:rsidR="003E243D">
        <w:t>Comklub</w:t>
      </w:r>
      <w:proofErr w:type="spellEnd"/>
      <w:r w:rsidR="005153AF" w:rsidRPr="005153AF">
        <w:t xml:space="preserve"> </w:t>
      </w:r>
      <w:r w:rsidR="005153AF" w:rsidRPr="005153AF">
        <w:br/>
      </w:r>
      <w:r>
        <w:t>Déroulement de l’AG</w:t>
      </w:r>
    </w:p>
    <w:p w14:paraId="0B9458CF" w14:textId="1DB4FC68" w:rsidR="005153AF" w:rsidRDefault="006C54DD" w:rsidP="006C54DD">
      <w:pPr>
        <w:pStyle w:val="NoSpacingPHPDOCX"/>
      </w:pPr>
      <w:r>
        <w:t>Point disponibilités élus aux manifestations</w:t>
      </w:r>
      <w:r w:rsidR="005153AF" w:rsidRPr="005153AF">
        <w:br/>
        <w:t>Tour de table</w:t>
      </w:r>
      <w:r w:rsidR="005153AF" w:rsidRPr="005153AF">
        <w:br/>
      </w:r>
    </w:p>
    <w:p w14:paraId="07E9E780" w14:textId="77777777" w:rsidR="006C54DD" w:rsidRDefault="006C54DD" w:rsidP="006C54DD">
      <w:pPr>
        <w:pStyle w:val="NoSpacingPHPDOCX"/>
      </w:pPr>
    </w:p>
    <w:p w14:paraId="7B61CA68" w14:textId="77777777" w:rsidR="006C54DD" w:rsidRDefault="006C54DD" w:rsidP="006C54DD">
      <w:pPr>
        <w:pStyle w:val="NoSpacingPHPDOCX"/>
      </w:pPr>
    </w:p>
    <w:p w14:paraId="437316C4" w14:textId="77777777" w:rsidR="00E93B3B" w:rsidRDefault="00E93B3B" w:rsidP="006C54DD">
      <w:pPr>
        <w:pStyle w:val="NoSpacingPHPDOCX"/>
      </w:pPr>
    </w:p>
    <w:p w14:paraId="08CE0106" w14:textId="77777777" w:rsidR="006C54DD" w:rsidRDefault="006C54DD" w:rsidP="006C54DD">
      <w:pPr>
        <w:pStyle w:val="NoSpacingPHPDOCX"/>
      </w:pPr>
    </w:p>
    <w:p w14:paraId="34D50ADB" w14:textId="77777777" w:rsidR="006C54DD" w:rsidRPr="005153AF" w:rsidRDefault="006C54DD" w:rsidP="006C54DD">
      <w:pPr>
        <w:pStyle w:val="NoSpacingPHPDOCX"/>
      </w:pPr>
    </w:p>
    <w:p w14:paraId="040CF3F4" w14:textId="77777777" w:rsidR="005457CD" w:rsidRPr="005153AF" w:rsidRDefault="00000000">
      <w:pPr>
        <w:spacing w:after="120" w:line="240" w:lineRule="auto"/>
        <w:outlineLvl w:val="2"/>
        <w:rPr>
          <w:b/>
          <w:bCs/>
          <w:sz w:val="28"/>
          <w:szCs w:val="28"/>
        </w:rPr>
      </w:pPr>
      <w:r w:rsidRPr="005153AF">
        <w:rPr>
          <w:b/>
          <w:bCs/>
          <w:color w:val="000000"/>
          <w:sz w:val="28"/>
          <w:szCs w:val="28"/>
        </w:rPr>
        <w:lastRenderedPageBreak/>
        <w:t>Validation du procès-verbal précédent</w:t>
      </w:r>
    </w:p>
    <w:p w14:paraId="7FF79B13" w14:textId="0430397A" w:rsidR="005457CD" w:rsidRDefault="00000000">
      <w:pPr>
        <w:spacing w:after="180" w:line="240" w:lineRule="auto"/>
      </w:pPr>
      <w:r>
        <w:rPr>
          <w:color w:val="333333"/>
          <w:sz w:val="24"/>
          <w:szCs w:val="24"/>
        </w:rPr>
        <w:t xml:space="preserve">Le procès-verbal </w:t>
      </w:r>
      <w:r w:rsidR="00D60BAE">
        <w:rPr>
          <w:color w:val="333333"/>
          <w:sz w:val="24"/>
          <w:szCs w:val="24"/>
        </w:rPr>
        <w:t>n°5 du 04 mai 2026</w:t>
      </w:r>
      <w:r>
        <w:rPr>
          <w:color w:val="333333"/>
          <w:sz w:val="24"/>
          <w:szCs w:val="24"/>
        </w:rPr>
        <w:t xml:space="preserve">, rédigé par Sandrine </w:t>
      </w:r>
      <w:r w:rsidR="00E343E7">
        <w:rPr>
          <w:color w:val="333333"/>
          <w:sz w:val="24"/>
          <w:szCs w:val="24"/>
        </w:rPr>
        <w:t>Pierre</w:t>
      </w:r>
      <w:r>
        <w:rPr>
          <w:color w:val="333333"/>
          <w:sz w:val="24"/>
          <w:szCs w:val="24"/>
        </w:rPr>
        <w:t>, a été validé sans modification après lecture par l'ensemble des participants.</w:t>
      </w:r>
    </w:p>
    <w:p w14:paraId="1C7D4FA3" w14:textId="77777777" w:rsidR="00677080" w:rsidRPr="00677080" w:rsidRDefault="00677080" w:rsidP="00677080">
      <w:pPr>
        <w:rPr>
          <w:b/>
          <w:bCs/>
          <w:color w:val="000000"/>
          <w:sz w:val="28"/>
          <w:szCs w:val="28"/>
        </w:rPr>
      </w:pPr>
      <w:r w:rsidRPr="00677080">
        <w:rPr>
          <w:b/>
          <w:bCs/>
          <w:color w:val="000000"/>
          <w:sz w:val="28"/>
          <w:szCs w:val="28"/>
        </w:rPr>
        <w:t>Point recrutement / RH</w:t>
      </w:r>
    </w:p>
    <w:p w14:paraId="0E64DEDC" w14:textId="77777777" w:rsidR="00677080" w:rsidRDefault="00677080" w:rsidP="00677080">
      <w:r>
        <w:t>Un point est réalisé sur les sujets liés aux ressources humaines du Comité.</w:t>
      </w:r>
    </w:p>
    <w:p w14:paraId="4EC64BB4" w14:textId="271570F1" w:rsidR="00677080" w:rsidRDefault="00677080" w:rsidP="00677080">
      <w:r>
        <w:t>Les membres du CODIR reviennent sur l’organisation actuelle du secrétariat et sur les besoins identifiés au regard de la charge de travail de fin de saison, des échéances administratives et des événements à venir. Il est rappelé que l’activité du Comité reste particulièrement soutenue sur cette période, avec un enchaînement important de manifestations, de réunions et de dossiers à traiter.</w:t>
      </w:r>
    </w:p>
    <w:p w14:paraId="2853118F" w14:textId="0CDF9444" w:rsidR="00677080" w:rsidRDefault="00677080" w:rsidP="00677080">
      <w:r>
        <w:t>Les échanges portent également sur le suivi du recrutement en cours et la situation du poste concerné. Plusieurs élus soulignent la nécessité d’anticiper au mieux la saison prochaine afin de garantir la continuité de fonctionnement du Comité et de répartir au mieux les missions entre salariés, élus et commissions.</w:t>
      </w:r>
    </w:p>
    <w:p w14:paraId="0B9122C5" w14:textId="77777777" w:rsidR="00677080" w:rsidRPr="00677080" w:rsidRDefault="00677080" w:rsidP="00677080">
      <w:pPr>
        <w:rPr>
          <w:b/>
          <w:bCs/>
          <w:color w:val="000000"/>
          <w:sz w:val="28"/>
          <w:szCs w:val="28"/>
        </w:rPr>
      </w:pPr>
      <w:r w:rsidRPr="00677080">
        <w:rPr>
          <w:b/>
          <w:bCs/>
          <w:color w:val="000000"/>
          <w:sz w:val="28"/>
          <w:szCs w:val="28"/>
        </w:rPr>
        <w:t>Point financier</w:t>
      </w:r>
    </w:p>
    <w:p w14:paraId="59EF8DCC" w14:textId="77777777" w:rsidR="00677080" w:rsidRDefault="00677080" w:rsidP="00677080">
      <w:r>
        <w:t>Un état de la situation financière du Comité est présenté au Comité Directeur.</w:t>
      </w:r>
    </w:p>
    <w:p w14:paraId="561FA7B8" w14:textId="77777777" w:rsidR="00677080" w:rsidRDefault="00677080" w:rsidP="00677080">
      <w:r>
        <w:t>Les principaux postes de dépenses et de recettes de cette fin de saison sont évoqués, en particulier ceux liés à l’organisation des manifestations départementales, aux déplacements, à la communication ainsi qu’au fonctionnement courant du Comité.</w:t>
      </w:r>
    </w:p>
    <w:p w14:paraId="5B2E2313" w14:textId="77777777" w:rsidR="00677080" w:rsidRDefault="00677080" w:rsidP="00677080">
      <w:r>
        <w:t>Différentes pièces sont présentées :</w:t>
      </w:r>
    </w:p>
    <w:p w14:paraId="16C6EA21" w14:textId="10540B40" w:rsidR="00677080" w:rsidRDefault="00677080" w:rsidP="00677080">
      <w:r>
        <w:t>Bilan 2025-2026 / Dispositions financières 2026-2027 / Prévisionnel 2026-2027</w:t>
      </w:r>
    </w:p>
    <w:p w14:paraId="515AE350" w14:textId="7D940F5A" w:rsidR="00677080" w:rsidRDefault="00677080" w:rsidP="00677080">
      <w:r>
        <w:t>Un échange a eu lieu sur l’augmentation de la part fédéral sur les licences, en précisant bien les raisons données par la FFBB.</w:t>
      </w:r>
    </w:p>
    <w:p w14:paraId="019EAE3D" w14:textId="77777777" w:rsidR="00677080" w:rsidRPr="00677080" w:rsidRDefault="00677080" w:rsidP="00677080">
      <w:pPr>
        <w:rPr>
          <w:b/>
          <w:bCs/>
          <w:color w:val="000000"/>
          <w:sz w:val="28"/>
          <w:szCs w:val="28"/>
        </w:rPr>
      </w:pPr>
      <w:r w:rsidRPr="00677080">
        <w:rPr>
          <w:b/>
          <w:bCs/>
          <w:color w:val="000000"/>
          <w:sz w:val="28"/>
          <w:szCs w:val="28"/>
        </w:rPr>
        <w:t xml:space="preserve">Point </w:t>
      </w:r>
      <w:proofErr w:type="spellStart"/>
      <w:r w:rsidRPr="00677080">
        <w:rPr>
          <w:b/>
          <w:bCs/>
          <w:color w:val="000000"/>
          <w:sz w:val="28"/>
          <w:szCs w:val="28"/>
        </w:rPr>
        <w:t>ComKlub</w:t>
      </w:r>
      <w:proofErr w:type="spellEnd"/>
    </w:p>
    <w:p w14:paraId="3F8F10EF" w14:textId="77777777" w:rsidR="00677080" w:rsidRDefault="00677080" w:rsidP="00677080">
      <w:r>
        <w:t xml:space="preserve">Un point d’étape est effectué concernant le déploiement de </w:t>
      </w:r>
      <w:proofErr w:type="spellStart"/>
      <w:r>
        <w:t>ComKlub</w:t>
      </w:r>
      <w:proofErr w:type="spellEnd"/>
      <w:r>
        <w:t>, outil destiné à améliorer la circulation de l’information entre le Comité et les clubs, mais également entre les clubs eux-mêmes.</w:t>
      </w:r>
    </w:p>
    <w:p w14:paraId="6E897232" w14:textId="77777777" w:rsidR="00677080" w:rsidRDefault="00677080" w:rsidP="00677080">
      <w:r>
        <w:t>Les membres du CODIR rappellent que cet outil a vocation à devenir un support central de communication à compter de la saison prochaine, notamment pour la diffusion des informations sportives, administratives et organisationnelles.</w:t>
      </w:r>
    </w:p>
    <w:p w14:paraId="29EED782" w14:textId="77777777" w:rsidR="00677080" w:rsidRDefault="00677080" w:rsidP="00677080">
      <w:r>
        <w:t>Un retour est fait sur la visioconférence de présentation organisée à destination des clubs, ainsi que sur les premiers retours reçus. Il est souligné que certains clubs se sont déjà approprié l’outil tandis que d’autres doivent encore finaliser leur installation ou leur prise en main.</w:t>
      </w:r>
    </w:p>
    <w:p w14:paraId="6518D714" w14:textId="77777777" w:rsidR="00677080" w:rsidRPr="00677080" w:rsidRDefault="00677080" w:rsidP="00677080">
      <w:pPr>
        <w:rPr>
          <w:b/>
          <w:bCs/>
          <w:color w:val="000000"/>
          <w:sz w:val="28"/>
          <w:szCs w:val="28"/>
        </w:rPr>
      </w:pPr>
      <w:r w:rsidRPr="00677080">
        <w:rPr>
          <w:b/>
          <w:bCs/>
          <w:color w:val="000000"/>
          <w:sz w:val="28"/>
          <w:szCs w:val="28"/>
        </w:rPr>
        <w:lastRenderedPageBreak/>
        <w:t>Déroulement de l’Assemblée Générale</w:t>
      </w:r>
    </w:p>
    <w:p w14:paraId="0500015F" w14:textId="77777777" w:rsidR="00677080" w:rsidRDefault="00677080" w:rsidP="00677080">
      <w:r>
        <w:t>Le Comité Directeur fait un point complet sur l’organisation de l’Assemblée Générale à venir.</w:t>
      </w:r>
    </w:p>
    <w:p w14:paraId="6C414A96" w14:textId="77777777" w:rsidR="00677080" w:rsidRDefault="00677080" w:rsidP="00677080">
      <w:r>
        <w:t>Sont notamment évoqués l’ordre du jour et le déroulé global de la soirée, la répartition des prises de parole, les différents rapports à présenter, la préparation logistique et matérielle, ainsi que la gestion des distinctions, récompenses et temps protocolaires.</w:t>
      </w:r>
    </w:p>
    <w:p w14:paraId="0D3B2416" w14:textId="1847FB1C" w:rsidR="00677080" w:rsidRDefault="00677080" w:rsidP="00677080">
      <w:r>
        <w:t>La commission de contrôle du quorum de l’Assemblée Générale est également</w:t>
      </w:r>
      <w:r w:rsidR="00E93B3B">
        <w:t xml:space="preserve"> définie. Elle comprendra le président du club ayant accueilli l’AG en N-1, la trésorière du comité (Claudine Jannic) et un membre du Codir (Didier Le Bris, président de la commission) </w:t>
      </w:r>
    </w:p>
    <w:p w14:paraId="0D5BC4A5" w14:textId="77777777" w:rsidR="00677080" w:rsidRPr="00677080" w:rsidRDefault="00677080" w:rsidP="00677080">
      <w:pPr>
        <w:rPr>
          <w:b/>
          <w:bCs/>
          <w:color w:val="000000"/>
          <w:sz w:val="28"/>
          <w:szCs w:val="28"/>
        </w:rPr>
      </w:pPr>
      <w:r w:rsidRPr="00677080">
        <w:rPr>
          <w:b/>
          <w:bCs/>
          <w:color w:val="000000"/>
          <w:sz w:val="28"/>
          <w:szCs w:val="28"/>
        </w:rPr>
        <w:t>Point disponibilités élus aux manifestations</w:t>
      </w:r>
    </w:p>
    <w:p w14:paraId="149398A7" w14:textId="77777777" w:rsidR="00677080" w:rsidRDefault="00677080" w:rsidP="00677080">
      <w:r>
        <w:t>Un tour des disponibilités des élus est réalisé en vue des manifestations de fin de saison organisées ou accompagnées par le Comité.</w:t>
      </w:r>
    </w:p>
    <w:p w14:paraId="7D5406AC" w14:textId="77777777" w:rsidR="00677080" w:rsidRDefault="00677080" w:rsidP="00677080">
      <w:r>
        <w:t>Sont notamment concernées les finales départementales 3x3, la Fête du Mini-Basket, les finales des Coupes départementales, l’Assemblée Générale ainsi que les éventuelles Assemblées Générales de clubs sur lesquelles le Comité est représenté.</w:t>
      </w:r>
    </w:p>
    <w:p w14:paraId="1B90E3AE" w14:textId="77777777" w:rsidR="00677080" w:rsidRDefault="00677080" w:rsidP="00677080">
      <w:r>
        <w:t>L’objectif est de répartir au mieux la présence des élus sur les différents événements, en tenant compte des contraintes de chacun et des besoins identifiés en matière d’accueil, de remise de récompenses, de représentation institutionnelle ou de soutien à l’organisation.</w:t>
      </w:r>
    </w:p>
    <w:p w14:paraId="2B2B9F2A" w14:textId="77777777" w:rsidR="00E93B3B" w:rsidRPr="00E93B3B" w:rsidRDefault="00E93B3B" w:rsidP="00E93B3B">
      <w:pPr>
        <w:rPr>
          <w:b/>
          <w:bCs/>
          <w:color w:val="000000"/>
          <w:sz w:val="28"/>
          <w:szCs w:val="28"/>
        </w:rPr>
      </w:pPr>
      <w:r w:rsidRPr="00E93B3B">
        <w:rPr>
          <w:b/>
          <w:bCs/>
          <w:color w:val="000000"/>
          <w:sz w:val="28"/>
          <w:szCs w:val="28"/>
        </w:rPr>
        <w:t>Tour de table</w:t>
      </w:r>
    </w:p>
    <w:p w14:paraId="7C871737" w14:textId="313D4342" w:rsidR="00D33448" w:rsidRPr="00E93B3B" w:rsidRDefault="00E93B3B" w:rsidP="00E93B3B">
      <w:r>
        <w:t>Le tour de table permet à chacun d’aborder les sujets qu’il souhaite porter à la connaissance du Comité Directeur.</w:t>
      </w:r>
    </w:p>
    <w:p w14:paraId="5BAD5288" w14:textId="6A7A9A87" w:rsidR="00D33448" w:rsidRPr="00D33448" w:rsidRDefault="00D33448" w:rsidP="00D33448">
      <w:pPr>
        <w:pStyle w:val="Standard"/>
        <w:spacing w:line="278" w:lineRule="auto"/>
        <w:rPr>
          <w:rFonts w:asciiTheme="minorHAnsi" w:eastAsiaTheme="minorHAnsi" w:hAnsiTheme="minorHAnsi" w:cstheme="minorBidi"/>
          <w:b/>
          <w:bCs/>
          <w:color w:val="000000"/>
          <w:sz w:val="28"/>
          <w:szCs w:val="28"/>
          <w:lang w:eastAsia="fr-FR"/>
        </w:rPr>
      </w:pPr>
      <w:r w:rsidRPr="00D33448">
        <w:rPr>
          <w:rFonts w:asciiTheme="minorHAnsi" w:eastAsiaTheme="minorHAnsi" w:hAnsiTheme="minorHAnsi" w:cstheme="minorBidi"/>
          <w:b/>
          <w:bCs/>
          <w:color w:val="000000"/>
          <w:sz w:val="28"/>
          <w:szCs w:val="28"/>
          <w:lang w:eastAsia="fr-FR"/>
        </w:rPr>
        <w:t>Clôture du CODIR</w:t>
      </w:r>
    </w:p>
    <w:p w14:paraId="715E5DD3" w14:textId="7992AE73" w:rsidR="00D33448" w:rsidRDefault="00E93B3B" w:rsidP="00D33448">
      <w:r>
        <w:t xml:space="preserve">L’ordre du jour étant épuisé et le tour de table clos, </w:t>
      </w:r>
      <w:r w:rsidR="00D33448">
        <w:t>Nicolas METAYER</w:t>
      </w:r>
      <w:r w:rsidR="00D33448" w:rsidRPr="00A86802">
        <w:t>, Présiden</w:t>
      </w:r>
      <w:r w:rsidR="00D33448">
        <w:t>t</w:t>
      </w:r>
      <w:r w:rsidR="00D33448" w:rsidRPr="00A86802">
        <w:t xml:space="preserve"> de séance, clôture ce comité directeur à </w:t>
      </w:r>
      <w:r w:rsidR="00D33448">
        <w:t>2</w:t>
      </w:r>
      <w:r>
        <w:t>1</w:t>
      </w:r>
      <w:r w:rsidR="00D33448">
        <w:t>h</w:t>
      </w:r>
      <w:r>
        <w:t>10</w:t>
      </w:r>
      <w:r w:rsidR="00D33448" w:rsidRPr="00A86802">
        <w:t xml:space="preserve"> et donne rendez-vous au CODIR </w:t>
      </w:r>
      <w:r>
        <w:t>à l’Assemblée Générale qui aura lieu à Plouézec, le vendredi 05 juin</w:t>
      </w:r>
      <w:r w:rsidR="00D33448">
        <w:t>.</w:t>
      </w:r>
    </w:p>
    <w:p w14:paraId="5CAD5283" w14:textId="77777777" w:rsidR="00E93B3B" w:rsidRPr="00E93B3B" w:rsidRDefault="00E93B3B" w:rsidP="00D33448"/>
    <w:p w14:paraId="6EC4C0EF" w14:textId="0043614E" w:rsidR="00D33448" w:rsidRPr="00D33448" w:rsidRDefault="00D33448" w:rsidP="00D33448">
      <w:r w:rsidRPr="00D33448">
        <w:rPr>
          <w:rFonts w:ascii="Arial" w:hAnsi="Arial" w:cs="Arial"/>
          <w:b/>
          <w:bCs/>
          <w:sz w:val="20"/>
          <w:szCs w:val="20"/>
        </w:rPr>
        <w:t>La Co - Présidente du CD22</w:t>
      </w:r>
      <w:r w:rsidRPr="00D33448">
        <w:rPr>
          <w:rFonts w:ascii="Arial" w:hAnsi="Arial" w:cs="Arial"/>
          <w:b/>
          <w:bCs/>
          <w:sz w:val="20"/>
          <w:szCs w:val="20"/>
        </w:rPr>
        <w:tab/>
      </w:r>
      <w:r w:rsidRPr="00D33448">
        <w:rPr>
          <w:rFonts w:ascii="Arial" w:hAnsi="Arial" w:cs="Arial"/>
          <w:b/>
          <w:bCs/>
          <w:sz w:val="20"/>
          <w:szCs w:val="20"/>
        </w:rPr>
        <w:tab/>
      </w:r>
      <w:r w:rsidR="00E93B3B">
        <w:rPr>
          <w:rFonts w:ascii="Arial" w:hAnsi="Arial" w:cs="Arial"/>
          <w:b/>
          <w:bCs/>
          <w:sz w:val="20"/>
          <w:szCs w:val="20"/>
        </w:rPr>
        <w:tab/>
      </w:r>
      <w:r w:rsidRPr="00D33448">
        <w:rPr>
          <w:rFonts w:ascii="Arial" w:hAnsi="Arial" w:cs="Arial"/>
          <w:b/>
          <w:bCs/>
          <w:sz w:val="20"/>
          <w:szCs w:val="20"/>
        </w:rPr>
        <w:t>Le Co – Président du CD22</w:t>
      </w:r>
    </w:p>
    <w:p w14:paraId="0D2A7F46" w14:textId="33F8AE86" w:rsidR="00D33448" w:rsidRDefault="00E93B3B" w:rsidP="00D33448">
      <w:pPr>
        <w:pStyle w:val="Standard"/>
        <w:jc w:val="both"/>
      </w:pPr>
      <w:r>
        <w:rPr>
          <w:noProof/>
        </w:rPr>
        <w:drawing>
          <wp:anchor distT="0" distB="0" distL="114300" distR="114300" simplePos="0" relativeHeight="251660288" behindDoc="1" locked="0" layoutInCell="1" allowOverlap="1" wp14:anchorId="307FC45E" wp14:editId="538D7589">
            <wp:simplePos x="0" y="0"/>
            <wp:positionH relativeFrom="column">
              <wp:posOffset>62865</wp:posOffset>
            </wp:positionH>
            <wp:positionV relativeFrom="paragraph">
              <wp:posOffset>300355</wp:posOffset>
            </wp:positionV>
            <wp:extent cx="1120140" cy="828675"/>
            <wp:effectExtent l="0" t="0" r="3810" b="9525"/>
            <wp:wrapSquare wrapText="bothSides"/>
            <wp:docPr id="885432543" name="Image3" descr="Une image contenant noir, obscurité&#10;&#10;Le contenu généré par l’IA peut être incorrect."/>
            <wp:cNvGraphicFramePr/>
            <a:graphic xmlns:a="http://schemas.openxmlformats.org/drawingml/2006/main">
              <a:graphicData uri="http://schemas.openxmlformats.org/drawingml/2006/picture">
                <pic:pic xmlns:pic="http://schemas.openxmlformats.org/drawingml/2006/picture">
                  <pic:nvPicPr>
                    <pic:cNvPr id="885432543" name="Image3" descr="Une image contenant noir, obscurité&#10;&#10;Le contenu généré par l’IA peut être incorrect."/>
                    <pic:cNvPicPr/>
                  </pic:nvPicPr>
                  <pic:blipFill>
                    <a:blip r:embed="rId8">
                      <a:lum/>
                      <a:alphaModFix/>
                      <a:extLst>
                        <a:ext uri="{28A0092B-C50C-407E-A947-70E740481C1C}">
                          <a14:useLocalDpi xmlns:a14="http://schemas.microsoft.com/office/drawing/2010/main" val="0"/>
                        </a:ext>
                      </a:extLst>
                    </a:blip>
                    <a:srcRect/>
                    <a:stretch>
                      <a:fillRect/>
                    </a:stretch>
                  </pic:blipFill>
                  <pic:spPr>
                    <a:xfrm>
                      <a:off x="0" y="0"/>
                      <a:ext cx="1120140" cy="828675"/>
                    </a:xfrm>
                    <a:prstGeom prst="rect">
                      <a:avLst/>
                    </a:prstGeom>
                    <a:noFill/>
                    <a:ln>
                      <a:noFill/>
                      <a:prstDash/>
                    </a:ln>
                  </pic:spPr>
                </pic:pic>
              </a:graphicData>
            </a:graphic>
            <wp14:sizeRelH relativeFrom="page">
              <wp14:pctWidth>0</wp14:pctWidth>
            </wp14:sizeRelH>
            <wp14:sizeRelV relativeFrom="page">
              <wp14:pctHeight>0</wp14:pctHeight>
            </wp14:sizeRelV>
          </wp:anchor>
        </w:drawing>
      </w:r>
      <w:r w:rsidR="00D33448">
        <w:rPr>
          <w:rFonts w:ascii="Arial" w:hAnsi="Arial" w:cs="Arial"/>
          <w:b/>
          <w:bCs/>
          <w:sz w:val="20"/>
          <w:szCs w:val="20"/>
        </w:rPr>
        <w:t xml:space="preserve">Sandrine PIERRE </w:t>
      </w:r>
      <w:r w:rsidR="00D33448">
        <w:rPr>
          <w:rFonts w:ascii="Arial" w:hAnsi="Arial" w:cs="Arial"/>
          <w:b/>
          <w:bCs/>
          <w:sz w:val="20"/>
          <w:szCs w:val="20"/>
        </w:rPr>
        <w:tab/>
      </w:r>
      <w:r w:rsidR="00D33448">
        <w:rPr>
          <w:rFonts w:ascii="Arial" w:hAnsi="Arial" w:cs="Arial"/>
          <w:b/>
          <w:bCs/>
          <w:sz w:val="20"/>
          <w:szCs w:val="20"/>
        </w:rPr>
        <w:tab/>
      </w:r>
      <w:r w:rsidR="00D33448">
        <w:rPr>
          <w:rFonts w:ascii="Arial" w:hAnsi="Arial" w:cs="Arial"/>
          <w:b/>
          <w:bCs/>
          <w:sz w:val="20"/>
          <w:szCs w:val="20"/>
        </w:rPr>
        <w:tab/>
      </w:r>
      <w:r>
        <w:rPr>
          <w:rFonts w:ascii="Arial" w:hAnsi="Arial" w:cs="Arial"/>
          <w:b/>
          <w:bCs/>
          <w:sz w:val="20"/>
          <w:szCs w:val="20"/>
        </w:rPr>
        <w:tab/>
      </w:r>
      <w:r w:rsidR="00D33448">
        <w:rPr>
          <w:rFonts w:ascii="Arial" w:hAnsi="Arial" w:cs="Arial"/>
          <w:b/>
          <w:bCs/>
          <w:sz w:val="20"/>
          <w:szCs w:val="20"/>
        </w:rPr>
        <w:t>Nicolas METAYER</w:t>
      </w:r>
      <w:r w:rsidR="00D33448">
        <w:rPr>
          <w:rFonts w:ascii="Arial" w:hAnsi="Arial" w:cs="Arial"/>
          <w:b/>
          <w:bCs/>
          <w:sz w:val="20"/>
          <w:szCs w:val="20"/>
        </w:rPr>
        <w:tab/>
      </w:r>
    </w:p>
    <w:p w14:paraId="544A55BF" w14:textId="1900C2B8" w:rsidR="00D33448" w:rsidRPr="00E93B3B" w:rsidRDefault="00E93B3B" w:rsidP="00E93B3B">
      <w:pPr>
        <w:spacing w:after="60" w:line="240" w:lineRule="auto"/>
        <w:ind w:left="360"/>
        <w:rPr>
          <w:color w:val="333333"/>
          <w:sz w:val="24"/>
          <w:szCs w:val="24"/>
        </w:rPr>
      </w:pPr>
      <w:r>
        <w:rPr>
          <w:noProof/>
        </w:rPr>
        <w:drawing>
          <wp:anchor distT="0" distB="0" distL="114300" distR="114300" simplePos="0" relativeHeight="251658240" behindDoc="1" locked="0" layoutInCell="1" allowOverlap="1" wp14:anchorId="59614E06" wp14:editId="2A621BFD">
            <wp:simplePos x="0" y="0"/>
            <wp:positionH relativeFrom="margin">
              <wp:posOffset>2748915</wp:posOffset>
            </wp:positionH>
            <wp:positionV relativeFrom="paragraph">
              <wp:posOffset>49530</wp:posOffset>
            </wp:positionV>
            <wp:extent cx="1314450" cy="953135"/>
            <wp:effectExtent l="0" t="0" r="0" b="0"/>
            <wp:wrapSquare wrapText="bothSides"/>
            <wp:docPr id="4894667" name="Image 1" descr="Une image contenant croquis, dessin, Dessin d’enfant, Dessin au trait&#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4667" name="Image 1" descr="Une image contenant croquis, dessin, Dessin d’enfant, Dessin au trait&#10;&#10;Le contenu généré par l’IA peut êtr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14450" cy="953135"/>
                    </a:xfrm>
                    <a:prstGeom prst="rect">
                      <a:avLst/>
                    </a:prstGeom>
                  </pic:spPr>
                </pic:pic>
              </a:graphicData>
            </a:graphic>
            <wp14:sizeRelH relativeFrom="margin">
              <wp14:pctWidth>0</wp14:pctWidth>
            </wp14:sizeRelH>
            <wp14:sizeRelV relativeFrom="margin">
              <wp14:pctHeight>0</wp14:pctHeight>
            </wp14:sizeRelV>
          </wp:anchor>
        </w:drawing>
      </w:r>
      <w:r w:rsidR="00D33448" w:rsidRPr="00E93B3B">
        <w:rPr>
          <w:rFonts w:ascii="Arial" w:hAnsi="Arial" w:cs="Arial"/>
          <w:b/>
          <w:bCs/>
          <w:sz w:val="20"/>
          <w:szCs w:val="20"/>
        </w:rPr>
        <w:tab/>
      </w:r>
      <w:r w:rsidR="00D33448" w:rsidRPr="00E93B3B">
        <w:rPr>
          <w:rFonts w:ascii="Arial" w:hAnsi="Arial" w:cs="Arial"/>
          <w:b/>
          <w:bCs/>
          <w:sz w:val="20"/>
          <w:szCs w:val="20"/>
        </w:rPr>
        <w:tab/>
      </w:r>
    </w:p>
    <w:p w14:paraId="1C6DC6E8" w14:textId="5F855452" w:rsidR="00D33448" w:rsidRDefault="00D33448" w:rsidP="00D33448">
      <w:pPr>
        <w:spacing w:after="60" w:line="240" w:lineRule="auto"/>
        <w:rPr>
          <w:color w:val="333333"/>
          <w:sz w:val="24"/>
          <w:szCs w:val="24"/>
        </w:rPr>
      </w:pPr>
    </w:p>
    <w:p w14:paraId="2147D46E" w14:textId="62B5AA4B" w:rsidR="00D33448" w:rsidRDefault="00D33448" w:rsidP="00D33448">
      <w:pPr>
        <w:spacing w:after="60" w:line="240" w:lineRule="auto"/>
        <w:rPr>
          <w:color w:val="333333"/>
          <w:sz w:val="24"/>
          <w:szCs w:val="24"/>
        </w:rPr>
      </w:pPr>
    </w:p>
    <w:p w14:paraId="0D2B68D4" w14:textId="0F25E472" w:rsidR="005457CD" w:rsidRDefault="005457CD">
      <w:pPr>
        <w:spacing w:after="0" w:line="240" w:lineRule="auto"/>
      </w:pPr>
    </w:p>
    <w:sectPr w:rsidR="005457CD" w:rsidSect="000F6147">
      <w:headerReference w:type="even" r:id="rId10"/>
      <w:headerReference w:type="default" r:id="rId11"/>
      <w:footerReference w:type="even" r:id="rId12"/>
      <w:footerReference w:type="default" r:id="rId13"/>
      <w:headerReference w:type="first" r:id="rId14"/>
      <w:footerReference w:type="first" r:id="rId15"/>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8C036A" w14:textId="77777777" w:rsidR="005F34D9" w:rsidRDefault="005F34D9" w:rsidP="006E0FDA">
      <w:pPr>
        <w:spacing w:after="0" w:line="240" w:lineRule="auto"/>
      </w:pPr>
      <w:r>
        <w:separator/>
      </w:r>
    </w:p>
  </w:endnote>
  <w:endnote w:type="continuationSeparator" w:id="0">
    <w:p w14:paraId="3822A259" w14:textId="77777777" w:rsidR="005F34D9" w:rsidRDefault="005F34D9" w:rsidP="006E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
    <w:altName w:val="Calibri"/>
    <w:charset w:val="00"/>
    <w:family w:val="auto"/>
    <w:pitch w:val="variable"/>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6EE4A" w14:textId="77777777" w:rsidR="00D33448" w:rsidRDefault="00D33448">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PHPDOCX"/>
      <w:tblOverlap w:val="never"/>
      <w:tblW w:w="1482" w:type="pct"/>
      <w:tblBorders>
        <w:top w:val="single" w:sz="1" w:space="0" w:color="FFFFFF"/>
        <w:left w:val="single" w:sz="1" w:space="0" w:color="FFFFFF"/>
        <w:bottom w:val="single" w:sz="1" w:space="0" w:color="FFFFFF"/>
        <w:right w:val="single" w:sz="1" w:space="0" w:color="FFFFFF"/>
        <w:insideH w:val="single" w:sz="1" w:space="0" w:color="FFFFFF"/>
        <w:insideV w:val="single" w:sz="1" w:space="0" w:color="FFFFFF"/>
      </w:tblBorders>
      <w:tblLook w:val="04A0" w:firstRow="1" w:lastRow="0" w:firstColumn="1" w:lastColumn="0" w:noHBand="0" w:noVBand="1"/>
    </w:tblPr>
    <w:tblGrid>
      <w:gridCol w:w="2520"/>
    </w:tblGrid>
    <w:tr w:rsidR="004702CB" w14:paraId="71467BBB" w14:textId="77777777" w:rsidTr="004702CB">
      <w:tc>
        <w:tcPr>
          <w:tcW w:w="2585" w:type="dxa"/>
          <w:tcBorders>
            <w:top w:val="single" w:sz="1" w:space="0" w:color="FFFFFF"/>
            <w:left w:val="single" w:sz="1" w:space="0" w:color="FFFFFF"/>
            <w:bottom w:val="single" w:sz="1" w:space="0" w:color="FFFFFF"/>
            <w:right w:val="single" w:sz="1" w:space="0" w:color="FFFFFF"/>
          </w:tcBorders>
          <w:tcMar>
            <w:top w:w="0" w:type="dxa"/>
            <w:bottom w:w="100" w:type="dxa"/>
          </w:tcMar>
        </w:tcPr>
        <w:p w14:paraId="11728434" w14:textId="77777777" w:rsidR="004702CB" w:rsidRDefault="004702CB" w:rsidP="004702CB">
          <w:pPr>
            <w:rPr>
              <w:color w:val="003049"/>
              <w:sz w:val="18"/>
            </w:rPr>
          </w:pP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8391B" w14:textId="77777777" w:rsidR="00D33448" w:rsidRDefault="00D33448">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911E69" w14:textId="77777777" w:rsidR="005F34D9" w:rsidRDefault="005F34D9" w:rsidP="006E0FDA">
      <w:pPr>
        <w:spacing w:after="0" w:line="240" w:lineRule="auto"/>
      </w:pPr>
      <w:r>
        <w:separator/>
      </w:r>
    </w:p>
  </w:footnote>
  <w:footnote w:type="continuationSeparator" w:id="0">
    <w:p w14:paraId="1EE68575" w14:textId="77777777" w:rsidR="005F34D9" w:rsidRDefault="005F34D9" w:rsidP="006E0F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B9317" w14:textId="77777777" w:rsidR="00D33448" w:rsidRDefault="00D33448">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98460"/>
      <w:docPartObj>
        <w:docPartGallery w:val="Watermarks"/>
        <w:docPartUnique/>
      </w:docPartObj>
    </w:sdtPr>
    <w:sdtContent>
      <w:p w14:paraId="30E7FC8B" w14:textId="45F3E82E" w:rsidR="00D33448" w:rsidRDefault="00000000">
        <w:pPr>
          <w:pStyle w:val="En-tte"/>
        </w:pPr>
        <w:r>
          <w:pict w14:anchorId="47BBEAC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8692974" o:spid="_x0000_s1025" type="#_x0000_t136" alt="" style="position:absolute;margin-left:0;margin-top:0;width:399.6pt;height:199.8pt;rotation:315;z-index:-251658752;mso-wrap-edited:f;mso-position-horizontal:center;mso-position-horizontal-relative:margin;mso-position-vertical:center;mso-position-vertical-relative:margin" o:allowincell="f" fillcolor="silver" stroked="f">
              <v:fill opacity=".5"/>
              <v:textpath style="font-family:&quot;calibri&quot;;font-size:1pt" string="VALIDE"/>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5B3B8" w14:textId="77777777" w:rsidR="00D33448" w:rsidRDefault="00D33448">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60BF7"/>
    <w:multiLevelType w:val="hybridMultilevel"/>
    <w:tmpl w:val="AE36BE58"/>
    <w:lvl w:ilvl="0" w:tplc="040C0001">
      <w:start w:val="1"/>
      <w:numFmt w:val="bullet"/>
      <w:lvlText w:val=""/>
      <w:lvlJc w:val="left"/>
      <w:pPr>
        <w:ind w:left="720" w:hanging="360"/>
      </w:pPr>
      <w:rPr>
        <w:rFonts w:ascii="Symbol" w:hAnsi="Symbol" w:hint="default"/>
        <w:color w:val="333333"/>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4CC738EA"/>
    <w:multiLevelType w:val="hybridMultilevel"/>
    <w:tmpl w:val="2BD6FB0A"/>
    <w:lvl w:ilvl="0" w:tplc="81904412">
      <w:start w:val="1"/>
      <w:numFmt w:val="decimal"/>
      <w:lvlText w:val="%1."/>
      <w:lvlJc w:val="left"/>
      <w:pPr>
        <w:ind w:left="720" w:hanging="360"/>
      </w:pPr>
    </w:lvl>
    <w:lvl w:ilvl="1" w:tplc="81904412" w:tentative="1">
      <w:start w:val="1"/>
      <w:numFmt w:val="lowerLetter"/>
      <w:lvlText w:val="%2."/>
      <w:lvlJc w:val="left"/>
      <w:pPr>
        <w:ind w:left="1440" w:hanging="360"/>
      </w:pPr>
    </w:lvl>
    <w:lvl w:ilvl="2" w:tplc="81904412" w:tentative="1">
      <w:start w:val="1"/>
      <w:numFmt w:val="lowerRoman"/>
      <w:lvlText w:val="%3."/>
      <w:lvlJc w:val="right"/>
      <w:pPr>
        <w:ind w:left="2160" w:hanging="180"/>
      </w:pPr>
    </w:lvl>
    <w:lvl w:ilvl="3" w:tplc="81904412" w:tentative="1">
      <w:start w:val="1"/>
      <w:numFmt w:val="decimal"/>
      <w:lvlText w:val="%4."/>
      <w:lvlJc w:val="left"/>
      <w:pPr>
        <w:ind w:left="2880" w:hanging="360"/>
      </w:pPr>
    </w:lvl>
    <w:lvl w:ilvl="4" w:tplc="81904412" w:tentative="1">
      <w:start w:val="1"/>
      <w:numFmt w:val="lowerLetter"/>
      <w:lvlText w:val="%5."/>
      <w:lvlJc w:val="left"/>
      <w:pPr>
        <w:ind w:left="3600" w:hanging="360"/>
      </w:pPr>
    </w:lvl>
    <w:lvl w:ilvl="5" w:tplc="81904412" w:tentative="1">
      <w:start w:val="1"/>
      <w:numFmt w:val="lowerRoman"/>
      <w:lvlText w:val="%6."/>
      <w:lvlJc w:val="right"/>
      <w:pPr>
        <w:ind w:left="4320" w:hanging="180"/>
      </w:pPr>
    </w:lvl>
    <w:lvl w:ilvl="6" w:tplc="81904412" w:tentative="1">
      <w:start w:val="1"/>
      <w:numFmt w:val="decimal"/>
      <w:lvlText w:val="%7."/>
      <w:lvlJc w:val="left"/>
      <w:pPr>
        <w:ind w:left="5040" w:hanging="360"/>
      </w:pPr>
    </w:lvl>
    <w:lvl w:ilvl="7" w:tplc="81904412" w:tentative="1">
      <w:start w:val="1"/>
      <w:numFmt w:val="lowerLetter"/>
      <w:lvlText w:val="%8."/>
      <w:lvlJc w:val="left"/>
      <w:pPr>
        <w:ind w:left="5760" w:hanging="360"/>
      </w:pPr>
    </w:lvl>
    <w:lvl w:ilvl="8" w:tplc="81904412" w:tentative="1">
      <w:start w:val="1"/>
      <w:numFmt w:val="lowerRoman"/>
      <w:lvlText w:val="%9."/>
      <w:lvlJc w:val="right"/>
      <w:pPr>
        <w:ind w:left="6480" w:hanging="180"/>
      </w:pPr>
    </w:lvl>
  </w:abstractNum>
  <w:abstractNum w:abstractNumId="4"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50C56628"/>
    <w:multiLevelType w:val="hybridMultilevel"/>
    <w:tmpl w:val="C0B0C17A"/>
    <w:lvl w:ilvl="0" w:tplc="84490229">
      <w:start w:val="1"/>
      <w:numFmt w:val="decimal"/>
      <w:lvlText w:val="%1."/>
      <w:lvlJc w:val="left"/>
      <w:pPr>
        <w:ind w:left="720" w:hanging="360"/>
      </w:pPr>
    </w:lvl>
    <w:lvl w:ilvl="1" w:tplc="84490229" w:tentative="1">
      <w:start w:val="1"/>
      <w:numFmt w:val="lowerLetter"/>
      <w:lvlText w:val="%2."/>
      <w:lvlJc w:val="left"/>
      <w:pPr>
        <w:ind w:left="1440" w:hanging="360"/>
      </w:pPr>
    </w:lvl>
    <w:lvl w:ilvl="2" w:tplc="84490229" w:tentative="1">
      <w:start w:val="1"/>
      <w:numFmt w:val="lowerRoman"/>
      <w:lvlText w:val="%3."/>
      <w:lvlJc w:val="right"/>
      <w:pPr>
        <w:ind w:left="2160" w:hanging="180"/>
      </w:pPr>
    </w:lvl>
    <w:lvl w:ilvl="3" w:tplc="84490229" w:tentative="1">
      <w:start w:val="1"/>
      <w:numFmt w:val="decimal"/>
      <w:lvlText w:val="%4."/>
      <w:lvlJc w:val="left"/>
      <w:pPr>
        <w:ind w:left="2880" w:hanging="360"/>
      </w:pPr>
    </w:lvl>
    <w:lvl w:ilvl="4" w:tplc="84490229" w:tentative="1">
      <w:start w:val="1"/>
      <w:numFmt w:val="lowerLetter"/>
      <w:lvlText w:val="%5."/>
      <w:lvlJc w:val="left"/>
      <w:pPr>
        <w:ind w:left="3600" w:hanging="360"/>
      </w:pPr>
    </w:lvl>
    <w:lvl w:ilvl="5" w:tplc="84490229" w:tentative="1">
      <w:start w:val="1"/>
      <w:numFmt w:val="lowerRoman"/>
      <w:lvlText w:val="%6."/>
      <w:lvlJc w:val="right"/>
      <w:pPr>
        <w:ind w:left="4320" w:hanging="180"/>
      </w:pPr>
    </w:lvl>
    <w:lvl w:ilvl="6" w:tplc="84490229" w:tentative="1">
      <w:start w:val="1"/>
      <w:numFmt w:val="decimal"/>
      <w:lvlText w:val="%7."/>
      <w:lvlJc w:val="left"/>
      <w:pPr>
        <w:ind w:left="5040" w:hanging="360"/>
      </w:pPr>
    </w:lvl>
    <w:lvl w:ilvl="7" w:tplc="84490229" w:tentative="1">
      <w:start w:val="1"/>
      <w:numFmt w:val="lowerLetter"/>
      <w:lvlText w:val="%8."/>
      <w:lvlJc w:val="left"/>
      <w:pPr>
        <w:ind w:left="5760" w:hanging="360"/>
      </w:pPr>
    </w:lvl>
    <w:lvl w:ilvl="8" w:tplc="84490229" w:tentative="1">
      <w:start w:val="1"/>
      <w:numFmt w:val="lowerRoman"/>
      <w:lvlText w:val="%9."/>
      <w:lvlJc w:val="right"/>
      <w:pPr>
        <w:ind w:left="6480" w:hanging="180"/>
      </w:pPr>
    </w:lvl>
  </w:abstractNum>
  <w:abstractNum w:abstractNumId="6"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81A4FC3"/>
    <w:multiLevelType w:val="hybridMultilevel"/>
    <w:tmpl w:val="3F285A6C"/>
    <w:lvl w:ilvl="0" w:tplc="1321392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507838835">
    <w:abstractNumId w:val="6"/>
  </w:num>
  <w:num w:numId="2" w16cid:durableId="1064910641">
    <w:abstractNumId w:val="8"/>
  </w:num>
  <w:num w:numId="3" w16cid:durableId="41293331">
    <w:abstractNumId w:val="9"/>
  </w:num>
  <w:num w:numId="4" w16cid:durableId="1356349870">
    <w:abstractNumId w:val="7"/>
  </w:num>
  <w:num w:numId="5" w16cid:durableId="1428038735">
    <w:abstractNumId w:val="2"/>
  </w:num>
  <w:num w:numId="6" w16cid:durableId="1554737326">
    <w:abstractNumId w:val="1"/>
  </w:num>
  <w:num w:numId="7" w16cid:durableId="2136018125">
    <w:abstractNumId w:val="4"/>
  </w:num>
  <w:num w:numId="8" w16cid:durableId="1414399584">
    <w:abstractNumId w:val="10"/>
  </w:num>
  <w:num w:numId="9" w16cid:durableId="8534623">
    <w:abstractNumId w:val="3"/>
  </w:num>
  <w:num w:numId="10" w16cid:durableId="1719276675">
    <w:abstractNumId w:val="5"/>
  </w:num>
  <w:num w:numId="11" w16cid:durableId="2042588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64E"/>
    <w:rsid w:val="00033EAF"/>
    <w:rsid w:val="00065F9C"/>
    <w:rsid w:val="000C7A8A"/>
    <w:rsid w:val="000D6E7B"/>
    <w:rsid w:val="000F6147"/>
    <w:rsid w:val="00112029"/>
    <w:rsid w:val="00135412"/>
    <w:rsid w:val="001A21AB"/>
    <w:rsid w:val="001B0278"/>
    <w:rsid w:val="00227AAF"/>
    <w:rsid w:val="00312BEF"/>
    <w:rsid w:val="00361FF4"/>
    <w:rsid w:val="003B5299"/>
    <w:rsid w:val="003D4E94"/>
    <w:rsid w:val="003D7A96"/>
    <w:rsid w:val="003E243D"/>
    <w:rsid w:val="003F7338"/>
    <w:rsid w:val="00461BC4"/>
    <w:rsid w:val="004702CB"/>
    <w:rsid w:val="0048302F"/>
    <w:rsid w:val="004866BC"/>
    <w:rsid w:val="00493A0C"/>
    <w:rsid w:val="004D6B48"/>
    <w:rsid w:val="005153AF"/>
    <w:rsid w:val="00531A4E"/>
    <w:rsid w:val="00535F5A"/>
    <w:rsid w:val="005457CD"/>
    <w:rsid w:val="00555F58"/>
    <w:rsid w:val="005F34D9"/>
    <w:rsid w:val="00677080"/>
    <w:rsid w:val="006C54DD"/>
    <w:rsid w:val="006E6663"/>
    <w:rsid w:val="006F453C"/>
    <w:rsid w:val="007301D4"/>
    <w:rsid w:val="008B3AC2"/>
    <w:rsid w:val="008F680D"/>
    <w:rsid w:val="00915170"/>
    <w:rsid w:val="00951262"/>
    <w:rsid w:val="0095223E"/>
    <w:rsid w:val="009D62CD"/>
    <w:rsid w:val="00A324E2"/>
    <w:rsid w:val="00A5417F"/>
    <w:rsid w:val="00AC197E"/>
    <w:rsid w:val="00AE2015"/>
    <w:rsid w:val="00B21D59"/>
    <w:rsid w:val="00B45518"/>
    <w:rsid w:val="00BB2C57"/>
    <w:rsid w:val="00BD419F"/>
    <w:rsid w:val="00C6542B"/>
    <w:rsid w:val="00C74E4C"/>
    <w:rsid w:val="00D33448"/>
    <w:rsid w:val="00D410AB"/>
    <w:rsid w:val="00D60BAE"/>
    <w:rsid w:val="00D911EF"/>
    <w:rsid w:val="00DF064E"/>
    <w:rsid w:val="00E343E7"/>
    <w:rsid w:val="00E5028F"/>
    <w:rsid w:val="00E93B3B"/>
    <w:rsid w:val="00E94F45"/>
    <w:rsid w:val="00EA6347"/>
    <w:rsid w:val="00EB419A"/>
    <w:rsid w:val="00ED54D9"/>
    <w:rsid w:val="00F06ADA"/>
    <w:rsid w:val="00F47051"/>
    <w:rsid w:val="00FB45F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647DA2"/>
  <w15:docId w15:val="{F9294C28-7D57-4FC1-92F6-04A40E4EC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6">
    <w:lsdException w:name="Normal" w:semiHidden="1" w:unhideWhenUsed="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147"/>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customStyle="1"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customStyle="1"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customStyle="1"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customStyle="1"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customStyle="1"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customStyle="1"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customStyle="1"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character" w:customStyle="1" w:styleId="DefaultParagraphFontPHPDOCX">
    <w:name w:val="Default Paragraph Font PHPDOCX"/>
    <w:uiPriority w:val="1"/>
    <w:semiHidden/>
    <w:unhideWhenUsed/>
  </w:style>
  <w:style w:type="numbering" w:customStyle="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customStyle="1" w:styleId="SubtleEmphasisPHPDOCX">
    <w:name w:val="Subtle Emphasis PHPDOCX"/>
    <w:basedOn w:val="DefaultParagraphFontPHPDOCX"/>
    <w:uiPriority w:val="19"/>
    <w:qFormat/>
    <w:rsid w:val="00DF064E"/>
    <w:rPr>
      <w:i/>
      <w:iCs/>
      <w:color w:val="808080" w:themeColor="text1" w:themeTint="7F"/>
    </w:rPr>
  </w:style>
  <w:style w:type="character" w:customStyle="1" w:styleId="EmphasisPHPDOCX">
    <w:name w:val="Emphasis PHPDOCX"/>
    <w:basedOn w:val="DefaultParagraphFontPHPDOCX"/>
    <w:uiPriority w:val="20"/>
    <w:qFormat/>
    <w:rsid w:val="00DF064E"/>
    <w:rPr>
      <w:i/>
      <w:iCs/>
    </w:rPr>
  </w:style>
  <w:style w:type="character" w:customStyle="1" w:styleId="IntenseEmphasisPHPDOCX">
    <w:name w:val="Intense Emphasis PHPDOCX"/>
    <w:basedOn w:val="DefaultParagraphFontPHPDOCX"/>
    <w:uiPriority w:val="21"/>
    <w:qFormat/>
    <w:rsid w:val="00DF064E"/>
    <w:rPr>
      <w:b/>
      <w:bCs/>
      <w:i/>
      <w:iCs/>
      <w:color w:val="4F81BD" w:themeColor="accent1"/>
    </w:rPr>
  </w:style>
  <w:style w:type="character" w:customStyle="1" w:styleId="StrongPHPDOCX">
    <w:name w:val="Strong PHPDOCX"/>
    <w:basedOn w:val="DefaultParagraphFontPHPDOCX"/>
    <w:uiPriority w:val="22"/>
    <w:qFormat/>
    <w:rsid w:val="00DF064E"/>
    <w:rPr>
      <w:b/>
      <w:bCs/>
    </w:rPr>
  </w:style>
  <w:style w:type="paragraph" w:customStyle="1"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customStyle="1"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customStyle="1" w:styleId="SubtleReferencePHPDOCX">
    <w:name w:val="Subtle Reference PHPDOCX"/>
    <w:basedOn w:val="DefaultParagraphFontPHPDOCX"/>
    <w:uiPriority w:val="31"/>
    <w:qFormat/>
    <w:rsid w:val="00DF064E"/>
    <w:rPr>
      <w:smallCaps/>
      <w:color w:val="C0504D" w:themeColor="accent2"/>
      <w:u w:val="single"/>
    </w:rPr>
  </w:style>
  <w:style w:type="character" w:customStyle="1"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customStyle="1" w:styleId="BookTitlePHPDOCX">
    <w:name w:val="Book Title PHPDOCX"/>
    <w:basedOn w:val="DefaultParagraphFontPHPDOCX"/>
    <w:uiPriority w:val="33"/>
    <w:qFormat/>
    <w:rsid w:val="00DF064E"/>
    <w:rPr>
      <w:b/>
      <w:bCs/>
      <w:smallCaps/>
      <w:spacing w:val="5"/>
    </w:rPr>
  </w:style>
  <w:style w:type="paragraph" w:customStyle="1" w:styleId="ListParagraphPHPDOCX">
    <w:name w:val="List Paragraph PHPDOCX"/>
    <w:basedOn w:val="Normal"/>
    <w:uiPriority w:val="34"/>
    <w:qFormat/>
    <w:rsid w:val="00DF064E"/>
    <w:pPr>
      <w:ind w:left="720"/>
      <w:contextualSpacing/>
    </w:pPr>
  </w:style>
  <w:style w:type="paragraph" w:customStyle="1"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customStyle="1"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sz w:val="20"/>
      <w:szCs w:val="2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sz w:val="20"/>
      <w:szCs w:val="2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Accent2PHPDOCX">
    <w:name w:val="Light Shading Accent 2 PHPDOCX"/>
    <w:uiPriority w:val="60"/>
    <w:rsid w:val="00493A0C"/>
    <w:pPr>
      <w:spacing w:after="0" w:line="240" w:lineRule="auto"/>
    </w:pPr>
    <w:rPr>
      <w:color w:val="943634" w:themeColor="accent2" w:themeShade="BF"/>
      <w:sz w:val="20"/>
      <w:szCs w:val="2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3PHPDOCX">
    <w:name w:val="Light Shading Accent 3 PHPDOCX"/>
    <w:uiPriority w:val="60"/>
    <w:rsid w:val="00493A0C"/>
    <w:pPr>
      <w:spacing w:after="0" w:line="240" w:lineRule="auto"/>
    </w:pPr>
    <w:rPr>
      <w:color w:val="76923C" w:themeColor="accent3" w:themeShade="BF"/>
      <w:sz w:val="20"/>
      <w:szCs w:val="2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LightShadingAccent4PHPDOCX">
    <w:name w:val="Light Shading Accent 4 PHPDOCX"/>
    <w:uiPriority w:val="60"/>
    <w:rsid w:val="00493A0C"/>
    <w:pPr>
      <w:spacing w:after="0" w:line="240" w:lineRule="auto"/>
    </w:pPr>
    <w:rPr>
      <w:color w:val="5F497A" w:themeColor="accent4" w:themeShade="BF"/>
      <w:sz w:val="20"/>
      <w:szCs w:val="2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ShadingAccent5PHPDOCX">
    <w:name w:val="Light Shading Accent 5 PHPDOCX"/>
    <w:uiPriority w:val="60"/>
    <w:rsid w:val="00493A0C"/>
    <w:pPr>
      <w:spacing w:after="0" w:line="240" w:lineRule="auto"/>
    </w:pPr>
    <w:rPr>
      <w:color w:val="31849B" w:themeColor="accent5" w:themeShade="BF"/>
      <w:sz w:val="20"/>
      <w:szCs w:val="2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PHPDOCX">
    <w:name w:val="Medium List 1 PHPDOCX"/>
    <w:uiPriority w:val="65"/>
    <w:rsid w:val="00361FF4"/>
    <w:pPr>
      <w:spacing w:after="0" w:line="240" w:lineRule="auto"/>
    </w:pPr>
    <w:rPr>
      <w:color w:val="000000" w:themeColor="text1"/>
      <w:sz w:val="20"/>
      <w:szCs w:val="2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PHPDOCX">
    <w:name w:val="Medium List 1 Accent 1 PHPDOCX"/>
    <w:uiPriority w:val="65"/>
    <w:rsid w:val="00361FF4"/>
    <w:pPr>
      <w:spacing w:after="0" w:line="240" w:lineRule="auto"/>
    </w:pPr>
    <w:rPr>
      <w:color w:val="000000" w:themeColor="text1"/>
      <w:sz w:val="20"/>
      <w:szCs w:val="2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1Accent2PHPDOCX">
    <w:name w:val="Medium List 1 Accent 2 PHPDOCX"/>
    <w:uiPriority w:val="65"/>
    <w:rsid w:val="00361FF4"/>
    <w:pPr>
      <w:spacing w:after="0" w:line="240" w:lineRule="auto"/>
    </w:pPr>
    <w:rPr>
      <w:color w:val="000000" w:themeColor="text1"/>
      <w:sz w:val="20"/>
      <w:szCs w:val="2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customStyle="1" w:styleId="MediumList1Accent3PHPDOCX">
    <w:name w:val="Medium List 1 Accent 3 PHPDOCX"/>
    <w:uiPriority w:val="65"/>
    <w:rsid w:val="00361FF4"/>
    <w:pPr>
      <w:spacing w:after="0" w:line="240" w:lineRule="auto"/>
    </w:pPr>
    <w:rPr>
      <w:color w:val="000000" w:themeColor="text1"/>
      <w:sz w:val="20"/>
      <w:szCs w:val="2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customStyle="1" w:styleId="MediumList1Accent4PHPDOCX">
    <w:name w:val="Medium List 1 Accent 4 PHPDOCX"/>
    <w:uiPriority w:val="65"/>
    <w:rsid w:val="00361FF4"/>
    <w:pPr>
      <w:spacing w:after="0" w:line="240" w:lineRule="auto"/>
    </w:pPr>
    <w:rPr>
      <w:color w:val="000000" w:themeColor="text1"/>
      <w:sz w:val="20"/>
      <w:szCs w:val="2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customStyle="1" w:styleId="MediumList1Accent5PHPDOCX">
    <w:name w:val="Medium List 1 Accent 5 PHPDOCX"/>
    <w:uiPriority w:val="65"/>
    <w:rsid w:val="00361FF4"/>
    <w:pPr>
      <w:spacing w:after="0" w:line="240" w:lineRule="auto"/>
    </w:pPr>
    <w:rPr>
      <w:color w:val="000000" w:themeColor="text1"/>
      <w:sz w:val="20"/>
      <w:szCs w:val="2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customStyle="1" w:styleId="MediumList1Accent6PHPDOCX">
    <w:name w:val="Medium List 1 Accent 6 PHPDOCX"/>
    <w:uiPriority w:val="65"/>
    <w:rsid w:val="00361FF4"/>
    <w:pPr>
      <w:spacing w:after="0" w:line="240" w:lineRule="auto"/>
    </w:pPr>
    <w:rPr>
      <w:color w:val="000000" w:themeColor="text1"/>
      <w:sz w:val="20"/>
      <w:szCs w:val="2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sz w:val="20"/>
      <w:szCs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sz w:val="20"/>
      <w:szCs w:val="2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sz w:val="20"/>
      <w:szCs w:val="2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sz w:val="20"/>
      <w:szCs w:val="2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sz w:val="20"/>
      <w:szCs w:val="2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sz w:val="20"/>
      <w:szCs w:val="2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sz w:val="20"/>
      <w:szCs w:val="2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sz w:val="20"/>
      <w:szCs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sz w:val="20"/>
      <w:szCs w:val="2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sz w:val="20"/>
      <w:szCs w:val="2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customStyle="1"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sz w:val="20"/>
      <w:szCs w:val="2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customStyle="1"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sz w:val="20"/>
      <w:szCs w:val="2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customStyle="1"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sz w:val="20"/>
      <w:szCs w:val="2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sz w:val="20"/>
      <w:szCs w:val="2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customStyle="1"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PHPDOCX">
    <w:name w:val="Dark List PHPDOCX"/>
    <w:uiPriority w:val="70"/>
    <w:rsid w:val="00361FF4"/>
    <w:pPr>
      <w:spacing w:after="0" w:line="240" w:lineRule="auto"/>
    </w:pPr>
    <w:rPr>
      <w:color w:val="FFFFFF" w:themeColor="background1"/>
      <w:sz w:val="20"/>
      <w:szCs w:val="20"/>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DarkListAccent1PHPDOCX">
    <w:name w:val="Dark List Accent 1 PHPDOCX"/>
    <w:uiPriority w:val="70"/>
    <w:rsid w:val="00361FF4"/>
    <w:pPr>
      <w:spacing w:after="0" w:line="240" w:lineRule="auto"/>
    </w:pPr>
    <w:rPr>
      <w:color w:val="FFFFFF" w:themeColor="background1"/>
      <w:sz w:val="20"/>
      <w:szCs w:val="20"/>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DarkListAccent2PHPDOCX">
    <w:name w:val="Dark List Accent 2 PHPDOCX"/>
    <w:uiPriority w:val="70"/>
    <w:rsid w:val="00361FF4"/>
    <w:pPr>
      <w:spacing w:after="0" w:line="240" w:lineRule="auto"/>
    </w:pPr>
    <w:rPr>
      <w:color w:val="FFFFFF" w:themeColor="background1"/>
      <w:sz w:val="20"/>
      <w:szCs w:val="20"/>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DarkListAccent3PHPDOCX">
    <w:name w:val="Dark List Accent 3 PHPDOCX"/>
    <w:uiPriority w:val="70"/>
    <w:rsid w:val="00361FF4"/>
    <w:pPr>
      <w:spacing w:after="0" w:line="240" w:lineRule="auto"/>
    </w:pPr>
    <w:rPr>
      <w:color w:val="FFFFFF" w:themeColor="background1"/>
      <w:sz w:val="20"/>
      <w:szCs w:val="20"/>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DarkListAccent4PHPDOCX">
    <w:name w:val="Dark List Accent 4 PHPDOCX"/>
    <w:uiPriority w:val="70"/>
    <w:rsid w:val="00361FF4"/>
    <w:pPr>
      <w:spacing w:after="0" w:line="240" w:lineRule="auto"/>
    </w:pPr>
    <w:rPr>
      <w:color w:val="FFFFFF" w:themeColor="background1"/>
      <w:sz w:val="20"/>
      <w:szCs w:val="20"/>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DarkListAccent5PHPDOCX">
    <w:name w:val="Dark List Accent 5 PHPDOCX"/>
    <w:uiPriority w:val="70"/>
    <w:rsid w:val="00361FF4"/>
    <w:pPr>
      <w:spacing w:after="0" w:line="240" w:lineRule="auto"/>
    </w:pPr>
    <w:rPr>
      <w:color w:val="FFFFFF" w:themeColor="background1"/>
      <w:sz w:val="20"/>
      <w:szCs w:val="20"/>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DarkListAccent6PHPDOCX">
    <w:name w:val="Dark List Accent 6 PHPDOCX"/>
    <w:uiPriority w:val="70"/>
    <w:rsid w:val="00AC197E"/>
    <w:pPr>
      <w:spacing w:after="0" w:line="240" w:lineRule="auto"/>
    </w:pPr>
    <w:rPr>
      <w:color w:val="FFFFFF" w:themeColor="background1"/>
      <w:sz w:val="20"/>
      <w:szCs w:val="20"/>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PHPDOCX">
    <w:name w:val="Colorful Shading PHPDOCX"/>
    <w:uiPriority w:val="71"/>
    <w:rsid w:val="00AC197E"/>
    <w:pPr>
      <w:spacing w:after="0" w:line="240" w:lineRule="auto"/>
    </w:pPr>
    <w:rPr>
      <w:color w:val="000000" w:themeColor="text1"/>
      <w:sz w:val="20"/>
      <w:szCs w:val="20"/>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PHPDOCX">
    <w:name w:val="Colorful Shading Accent 1 PHPDOCX"/>
    <w:uiPriority w:val="71"/>
    <w:rsid w:val="00AC197E"/>
    <w:pPr>
      <w:spacing w:after="0" w:line="240" w:lineRule="auto"/>
    </w:pPr>
    <w:rPr>
      <w:color w:val="000000" w:themeColor="text1"/>
      <w:sz w:val="20"/>
      <w:szCs w:val="20"/>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PHPDOCX">
    <w:name w:val="Colorful Shading Accent 2 PHPDOCX"/>
    <w:uiPriority w:val="71"/>
    <w:rsid w:val="00AC197E"/>
    <w:pPr>
      <w:spacing w:after="0" w:line="240" w:lineRule="auto"/>
    </w:pPr>
    <w:rPr>
      <w:color w:val="000000" w:themeColor="text1"/>
      <w:sz w:val="20"/>
      <w:szCs w:val="20"/>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PHPDOCX">
    <w:name w:val="Colorful Shading Accent 3 PHPDOCX"/>
    <w:uiPriority w:val="71"/>
    <w:rsid w:val="00AC197E"/>
    <w:pPr>
      <w:spacing w:after="0" w:line="240" w:lineRule="auto"/>
    </w:pPr>
    <w:rPr>
      <w:color w:val="000000" w:themeColor="text1"/>
      <w:sz w:val="20"/>
      <w:szCs w:val="20"/>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customStyle="1" w:styleId="ColorfulShadingAccent4PHPDOCX">
    <w:name w:val="Colorful Shading Accent 4 PHPDOCX"/>
    <w:uiPriority w:val="71"/>
    <w:rsid w:val="00AC197E"/>
    <w:pPr>
      <w:spacing w:after="0" w:line="240" w:lineRule="auto"/>
    </w:pPr>
    <w:rPr>
      <w:color w:val="000000" w:themeColor="text1"/>
      <w:sz w:val="20"/>
      <w:szCs w:val="20"/>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PHPDOCX">
    <w:name w:val="Colorful Shading Accent 5 PHPDOCX"/>
    <w:uiPriority w:val="71"/>
    <w:rsid w:val="00AC197E"/>
    <w:pPr>
      <w:spacing w:after="0" w:line="240" w:lineRule="auto"/>
    </w:pPr>
    <w:rPr>
      <w:color w:val="000000" w:themeColor="text1"/>
      <w:sz w:val="20"/>
      <w:szCs w:val="20"/>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PHPDOCX">
    <w:name w:val="Colorful Shading Accent 6 PHPDOCX"/>
    <w:uiPriority w:val="71"/>
    <w:rsid w:val="00AC197E"/>
    <w:pPr>
      <w:spacing w:after="0" w:line="240" w:lineRule="auto"/>
    </w:pPr>
    <w:rPr>
      <w:color w:val="000000" w:themeColor="text1"/>
      <w:sz w:val="20"/>
      <w:szCs w:val="20"/>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PHPDOCX">
    <w:name w:val="Colorful List PHPDOCX"/>
    <w:uiPriority w:val="72"/>
    <w:rsid w:val="00AC197E"/>
    <w:pPr>
      <w:spacing w:after="0" w:line="240" w:lineRule="auto"/>
    </w:pPr>
    <w:rPr>
      <w:color w:val="000000" w:themeColor="text1"/>
      <w:sz w:val="20"/>
      <w:szCs w:val="20"/>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PHPDOCX">
    <w:name w:val="Colorful List Accent 1 PHPDOCX"/>
    <w:uiPriority w:val="72"/>
    <w:rsid w:val="00AC197E"/>
    <w:pPr>
      <w:spacing w:after="0" w:line="240" w:lineRule="auto"/>
    </w:pPr>
    <w:rPr>
      <w:color w:val="000000" w:themeColor="text1"/>
      <w:sz w:val="20"/>
      <w:szCs w:val="20"/>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ColorfulListAccent2PHPDOCX">
    <w:name w:val="Colorful List Accent 2 PHPDOCX"/>
    <w:uiPriority w:val="72"/>
    <w:rsid w:val="00AC197E"/>
    <w:pPr>
      <w:spacing w:after="0" w:line="240" w:lineRule="auto"/>
    </w:pPr>
    <w:rPr>
      <w:color w:val="000000" w:themeColor="text1"/>
      <w:sz w:val="20"/>
      <w:szCs w:val="20"/>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olorfulListAccent3PHPDOCX">
    <w:name w:val="Colorful List Accent 3 PHPDOCX"/>
    <w:uiPriority w:val="72"/>
    <w:rsid w:val="00AC197E"/>
    <w:pPr>
      <w:spacing w:after="0" w:line="240" w:lineRule="auto"/>
    </w:pPr>
    <w:rPr>
      <w:color w:val="000000" w:themeColor="text1"/>
      <w:sz w:val="20"/>
      <w:szCs w:val="20"/>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ColorfulListAccent4PHPDOCX">
    <w:name w:val="Colorful List Accent 4 PHPDOCX"/>
    <w:uiPriority w:val="72"/>
    <w:rsid w:val="00AC197E"/>
    <w:pPr>
      <w:spacing w:after="0" w:line="240" w:lineRule="auto"/>
    </w:pPr>
    <w:rPr>
      <w:color w:val="000000" w:themeColor="text1"/>
      <w:sz w:val="20"/>
      <w:szCs w:val="20"/>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customStyle="1" w:styleId="ColorfulListAccent5PHPDOCX">
    <w:name w:val="Colorful List Accent 5 PHPDOCX"/>
    <w:uiPriority w:val="72"/>
    <w:rsid w:val="00AC197E"/>
    <w:pPr>
      <w:spacing w:after="0" w:line="240" w:lineRule="auto"/>
    </w:pPr>
    <w:rPr>
      <w:color w:val="000000" w:themeColor="text1"/>
      <w:sz w:val="20"/>
      <w:szCs w:val="20"/>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customStyle="1" w:styleId="ColorfulListAccent6PHPDOCX">
    <w:name w:val="Colorful List Accent 6 PHPDOCX"/>
    <w:uiPriority w:val="72"/>
    <w:rsid w:val="00AC197E"/>
    <w:pPr>
      <w:spacing w:after="0" w:line="240" w:lineRule="auto"/>
    </w:pPr>
    <w:rPr>
      <w:color w:val="000000" w:themeColor="text1"/>
      <w:sz w:val="20"/>
      <w:szCs w:val="20"/>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PHPDOCX">
    <w:name w:val="Colorful Grid PHPDOCX"/>
    <w:uiPriority w:val="73"/>
    <w:rsid w:val="00AC197E"/>
    <w:pPr>
      <w:spacing w:after="0" w:line="240" w:lineRule="auto"/>
    </w:pPr>
    <w:rPr>
      <w:color w:val="000000" w:themeColor="text1"/>
      <w:sz w:val="20"/>
      <w:szCs w:val="2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PHPDOCX">
    <w:name w:val="Colorful Grid Accent 1 PHPDOCX"/>
    <w:uiPriority w:val="73"/>
    <w:rsid w:val="00AC197E"/>
    <w:pPr>
      <w:spacing w:after="0" w:line="240" w:lineRule="auto"/>
    </w:pPr>
    <w:rPr>
      <w:color w:val="000000" w:themeColor="text1"/>
      <w:sz w:val="20"/>
      <w:szCs w:val="2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ColorfulGridAccent2PHPDOCX">
    <w:name w:val="Colorful Grid Accent 2 PHPDOCX"/>
    <w:uiPriority w:val="73"/>
    <w:rsid w:val="00AC197E"/>
    <w:pPr>
      <w:spacing w:after="0" w:line="240" w:lineRule="auto"/>
    </w:pPr>
    <w:rPr>
      <w:color w:val="000000" w:themeColor="text1"/>
      <w:sz w:val="20"/>
      <w:szCs w:val="2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ColorfulGridAccent3PHPDOCX">
    <w:name w:val="Colorful Grid Accent 3 PHPDOCX"/>
    <w:uiPriority w:val="73"/>
    <w:rsid w:val="00AC197E"/>
    <w:pPr>
      <w:spacing w:after="0" w:line="240" w:lineRule="auto"/>
    </w:pPr>
    <w:rPr>
      <w:color w:val="000000" w:themeColor="text1"/>
      <w:sz w:val="20"/>
      <w:szCs w:val="2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ColorfulGridAccent4PHPDOCX">
    <w:name w:val="Colorful Grid Accent 4 PHPDOCX"/>
    <w:uiPriority w:val="73"/>
    <w:rsid w:val="00AC197E"/>
    <w:pPr>
      <w:spacing w:after="0" w:line="240" w:lineRule="auto"/>
    </w:pPr>
    <w:rPr>
      <w:color w:val="000000" w:themeColor="text1"/>
      <w:sz w:val="20"/>
      <w:szCs w:val="2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ColorfulGridAccent5PHPDOCX">
    <w:name w:val="Colorful Grid Accent 5 PHPDOCX"/>
    <w:uiPriority w:val="73"/>
    <w:rsid w:val="00AC197E"/>
    <w:pPr>
      <w:spacing w:after="0" w:line="240" w:lineRule="auto"/>
    </w:pPr>
    <w:rPr>
      <w:color w:val="000000" w:themeColor="text1"/>
      <w:sz w:val="20"/>
      <w:szCs w:val="2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olorfulGridAccent6PHPDOCX">
    <w:name w:val="Colorful Grid Accent 6 PHPDOCX"/>
    <w:uiPriority w:val="73"/>
    <w:rsid w:val="00AC197E"/>
    <w:pPr>
      <w:spacing w:after="0" w:line="240" w:lineRule="auto"/>
    </w:pPr>
    <w:rPr>
      <w:color w:val="000000" w:themeColor="text1"/>
      <w:sz w:val="20"/>
      <w:szCs w:val="2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tandard">
    <w:name w:val="Standard"/>
    <w:rsid w:val="00E343E7"/>
    <w:pPr>
      <w:suppressAutoHyphens/>
      <w:autoSpaceDN w:val="0"/>
      <w:spacing w:after="160" w:line="259" w:lineRule="auto"/>
      <w:textAlignment w:val="baseline"/>
    </w:pPr>
    <w:rPr>
      <w:rFonts w:ascii="Calibri" w:eastAsia="Calibri" w:hAnsi="Calibri" w:cs="F"/>
      <w:lang w:eastAsia="en-US"/>
    </w:rPr>
  </w:style>
  <w:style w:type="paragraph" w:styleId="En-tte">
    <w:name w:val="header"/>
    <w:basedOn w:val="Normal"/>
    <w:link w:val="En-tteCar"/>
    <w:uiPriority w:val="99"/>
    <w:unhideWhenUsed/>
    <w:rsid w:val="00E343E7"/>
    <w:pPr>
      <w:tabs>
        <w:tab w:val="center" w:pos="4536"/>
        <w:tab w:val="right" w:pos="9072"/>
      </w:tabs>
      <w:spacing w:after="0" w:line="240" w:lineRule="auto"/>
    </w:pPr>
  </w:style>
  <w:style w:type="character" w:customStyle="1" w:styleId="En-tteCar">
    <w:name w:val="En-tête Car"/>
    <w:basedOn w:val="Policepardfaut"/>
    <w:link w:val="En-tte"/>
    <w:uiPriority w:val="99"/>
    <w:rsid w:val="00E343E7"/>
  </w:style>
  <w:style w:type="paragraph" w:styleId="Pieddepage">
    <w:name w:val="footer"/>
    <w:basedOn w:val="Normal"/>
    <w:link w:val="PieddepageCar"/>
    <w:uiPriority w:val="99"/>
    <w:unhideWhenUsed/>
    <w:rsid w:val="00E343E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343E7"/>
  </w:style>
  <w:style w:type="paragraph" w:styleId="Paragraphedeliste">
    <w:name w:val="List Paragraph"/>
    <w:basedOn w:val="Normal"/>
    <w:uiPriority w:val="99"/>
    <w:unhideWhenUsed/>
    <w:rsid w:val="001B02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761</Words>
  <Characters>4187</Characters>
  <Application>Microsoft Office Word</Application>
  <DocSecurity>0</DocSecurity>
  <Lines>34</Lines>
  <Paragraphs>9</Paragraphs>
  <ScaleCrop>false</ScaleCrop>
  <HeadingPairs>
    <vt:vector size="4" baseType="variant">
      <vt:variant>
        <vt:lpstr>Titre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Cotes d Armor Basketball 2</cp:lastModifiedBy>
  <cp:revision>5</cp:revision>
  <dcterms:created xsi:type="dcterms:W3CDTF">2026-06-24T09:55:00Z</dcterms:created>
  <dcterms:modified xsi:type="dcterms:W3CDTF">2026-09-04T18:10:00Z</dcterms:modified>
</cp:coreProperties>
</file>