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73B3D" w14:textId="77777777" w:rsidR="00E343E7" w:rsidRPr="00AB1DE1" w:rsidRDefault="00E343E7" w:rsidP="00E343E7">
      <w:r w:rsidRPr="00AB1DE1">
        <w:t xml:space="preserve">        </w:t>
      </w:r>
    </w:p>
    <w:tbl>
      <w:tblPr>
        <w:tblW w:w="9062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6"/>
        <w:gridCol w:w="6746"/>
      </w:tblGrid>
      <w:tr w:rsidR="00E343E7" w14:paraId="675269AC" w14:textId="77777777" w:rsidTr="00F77982">
        <w:trPr>
          <w:trHeight w:val="1559"/>
        </w:trPr>
        <w:tc>
          <w:tcPr>
            <w:tcW w:w="2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88701" w14:textId="77777777" w:rsidR="00E343E7" w:rsidRDefault="00E343E7" w:rsidP="00F77982">
            <w:pPr>
              <w:pStyle w:val="Standard"/>
              <w:spacing w:after="0" w:line="240" w:lineRule="auto"/>
            </w:pPr>
          </w:p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FDDF2" w14:textId="77777777" w:rsidR="00E343E7" w:rsidRDefault="00E343E7" w:rsidP="00F77982">
            <w:pPr>
              <w:pStyle w:val="Standard"/>
              <w:spacing w:before="240" w:after="0" w:line="480" w:lineRule="auto"/>
              <w:jc w:val="center"/>
            </w:pPr>
            <w:r>
              <w:rPr>
                <w:rFonts w:ascii="Arial Black" w:eastAsia="Arial Black" w:hAnsi="Arial Black" w:cs="Arial Black"/>
                <w:sz w:val="40"/>
                <w:szCs w:val="40"/>
              </w:rPr>
              <w:t>CODIR 2025 - 2026</w:t>
            </w:r>
          </w:p>
        </w:tc>
      </w:tr>
      <w:tr w:rsidR="00E343E7" w14:paraId="7512A8A7" w14:textId="77777777" w:rsidTr="00F77982">
        <w:trPr>
          <w:trHeight w:val="1975"/>
        </w:trPr>
        <w:tc>
          <w:tcPr>
            <w:tcW w:w="2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E6BD" w14:textId="77777777" w:rsidR="00E343E7" w:rsidRDefault="00E343E7" w:rsidP="00F77982"/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D926" w14:textId="198B4CA7" w:rsidR="00E343E7" w:rsidRDefault="00E343E7" w:rsidP="00F77982">
            <w:pPr>
              <w:pStyle w:val="Standard"/>
              <w:spacing w:before="240" w:after="0" w:line="240" w:lineRule="auto"/>
              <w:jc w:val="center"/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>Vendredi 19 décembre 2025</w:t>
            </w:r>
          </w:p>
          <w:p w14:paraId="78C33D46" w14:textId="3F7552CE" w:rsidR="00E343E7" w:rsidRDefault="00E343E7" w:rsidP="00F77982">
            <w:pPr>
              <w:pStyle w:val="Standard"/>
              <w:spacing w:before="240" w:after="0" w:line="240" w:lineRule="auto"/>
              <w:jc w:val="center"/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>PV N°3</w:t>
            </w:r>
          </w:p>
        </w:tc>
      </w:tr>
    </w:tbl>
    <w:p w14:paraId="6700D0B4" w14:textId="77777777" w:rsidR="00227AAF" w:rsidRDefault="00227AAF" w:rsidP="00227AAF">
      <w:pPr>
        <w:spacing w:after="240" w:line="240" w:lineRule="auto"/>
        <w:outlineLvl w:val="0"/>
        <w:rPr>
          <w:b/>
          <w:bCs/>
          <w:color w:val="333333"/>
          <w:sz w:val="32"/>
          <w:szCs w:val="32"/>
        </w:rPr>
      </w:pPr>
    </w:p>
    <w:p w14:paraId="5F8A5274" w14:textId="5734E898" w:rsidR="00227AAF" w:rsidRDefault="00227AAF" w:rsidP="00227AAF">
      <w:pPr>
        <w:spacing w:after="240" w:line="240" w:lineRule="auto"/>
        <w:outlineLvl w:val="0"/>
        <w:rPr>
          <w:color w:val="333333"/>
          <w:sz w:val="24"/>
          <w:szCs w:val="24"/>
        </w:rPr>
      </w:pPr>
      <w:r>
        <w:rPr>
          <w:b/>
          <w:bCs/>
          <w:color w:val="333333"/>
          <w:sz w:val="28"/>
          <w:szCs w:val="28"/>
        </w:rPr>
        <w:t xml:space="preserve">Présents : </w:t>
      </w:r>
      <w:r>
        <w:rPr>
          <w:color w:val="333333"/>
          <w:sz w:val="24"/>
          <w:szCs w:val="24"/>
        </w:rPr>
        <w:t xml:space="preserve">Sandrine Pierre, Emilie Le Moine, Nathalie Quellec, Christine Jézégou, Claudine </w:t>
      </w:r>
      <w:proofErr w:type="spellStart"/>
      <w:r>
        <w:rPr>
          <w:color w:val="333333"/>
          <w:sz w:val="24"/>
          <w:szCs w:val="24"/>
        </w:rPr>
        <w:t>Jannic</w:t>
      </w:r>
      <w:proofErr w:type="spellEnd"/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333333"/>
          <w:sz w:val="24"/>
          <w:szCs w:val="24"/>
        </w:rPr>
        <w:t>Metayer</w:t>
      </w:r>
      <w:proofErr w:type="spellEnd"/>
      <w:r>
        <w:rPr>
          <w:color w:val="333333"/>
          <w:sz w:val="24"/>
          <w:szCs w:val="24"/>
        </w:rPr>
        <w:t xml:space="preserve"> Nicolas, G</w:t>
      </w:r>
      <w:r w:rsidR="006F453C">
        <w:rPr>
          <w:color w:val="333333"/>
          <w:sz w:val="24"/>
          <w:szCs w:val="24"/>
        </w:rPr>
        <w:t>o</w:t>
      </w:r>
      <w:r>
        <w:rPr>
          <w:color w:val="333333"/>
          <w:sz w:val="24"/>
          <w:szCs w:val="24"/>
        </w:rPr>
        <w:t xml:space="preserve">din Xavier, Boivent Eric, Le Bris Didier, Lozach Axel, </w:t>
      </w:r>
      <w:proofErr w:type="spellStart"/>
      <w:r>
        <w:rPr>
          <w:color w:val="333333"/>
          <w:sz w:val="24"/>
          <w:szCs w:val="24"/>
        </w:rPr>
        <w:t>Gaydu</w:t>
      </w:r>
      <w:proofErr w:type="spellEnd"/>
      <w:r>
        <w:rPr>
          <w:color w:val="333333"/>
          <w:sz w:val="24"/>
          <w:szCs w:val="24"/>
        </w:rPr>
        <w:t xml:space="preserve"> Gwendal, Thomas-Riou Fabien, </w:t>
      </w:r>
    </w:p>
    <w:p w14:paraId="0B9F79C6" w14:textId="23CBE144" w:rsidR="00227AAF" w:rsidRDefault="00227AAF" w:rsidP="00227AAF">
      <w:pPr>
        <w:spacing w:after="240" w:line="240" w:lineRule="auto"/>
        <w:outlineLvl w:val="0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 </w:t>
      </w:r>
      <w:r>
        <w:rPr>
          <w:b/>
          <w:bCs/>
          <w:color w:val="333333"/>
          <w:sz w:val="28"/>
          <w:szCs w:val="28"/>
        </w:rPr>
        <w:t>Invités :</w:t>
      </w:r>
      <w:r w:rsidR="005153AF">
        <w:rPr>
          <w:b/>
          <w:bCs/>
          <w:color w:val="333333"/>
          <w:sz w:val="28"/>
          <w:szCs w:val="28"/>
        </w:rPr>
        <w:t xml:space="preserve"> </w:t>
      </w:r>
      <w:r w:rsidR="005153AF">
        <w:rPr>
          <w:color w:val="333333"/>
          <w:sz w:val="24"/>
          <w:szCs w:val="24"/>
        </w:rPr>
        <w:t>Parant Vincent, Guégan François, Fournaise Jean-Philippe, Leroux Alan,</w:t>
      </w:r>
    </w:p>
    <w:p w14:paraId="04D72883" w14:textId="70B12005" w:rsidR="00D33448" w:rsidRDefault="005153AF" w:rsidP="00227AAF">
      <w:pPr>
        <w:spacing w:after="240" w:line="240" w:lineRule="auto"/>
        <w:outlineLvl w:val="0"/>
        <w:rPr>
          <w:color w:val="333333"/>
          <w:sz w:val="24"/>
          <w:szCs w:val="24"/>
        </w:rPr>
      </w:pPr>
      <w:r>
        <w:rPr>
          <w:b/>
          <w:bCs/>
          <w:color w:val="333333"/>
          <w:sz w:val="28"/>
          <w:szCs w:val="28"/>
        </w:rPr>
        <w:t>Excusés :</w:t>
      </w:r>
      <w:r>
        <w:rPr>
          <w:color w:val="333333"/>
          <w:sz w:val="24"/>
          <w:szCs w:val="24"/>
        </w:rPr>
        <w:t xml:space="preserve"> </w:t>
      </w:r>
      <w:proofErr w:type="spellStart"/>
      <w:r>
        <w:rPr>
          <w:color w:val="333333"/>
          <w:sz w:val="24"/>
          <w:szCs w:val="24"/>
        </w:rPr>
        <w:t>Ribourdouille</w:t>
      </w:r>
      <w:proofErr w:type="spellEnd"/>
      <w:r>
        <w:rPr>
          <w:color w:val="333333"/>
          <w:sz w:val="24"/>
          <w:szCs w:val="24"/>
        </w:rPr>
        <w:t xml:space="preserve"> Manon, Lebreton Mickael, Micheau Julien, Lucas Gaëtan, Garnier Gaëtan.</w:t>
      </w:r>
    </w:p>
    <w:p w14:paraId="1A1327FF" w14:textId="77777777" w:rsidR="00D33448" w:rsidRDefault="00D33448" w:rsidP="00D33448">
      <w:pPr>
        <w:spacing w:after="240" w:line="240" w:lineRule="auto"/>
        <w:outlineLvl w:val="0"/>
        <w:rPr>
          <w:sz w:val="24"/>
          <w:szCs w:val="24"/>
        </w:rPr>
      </w:pPr>
    </w:p>
    <w:p w14:paraId="6F03B53A" w14:textId="56266590" w:rsidR="00D33448" w:rsidRPr="00D33448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D33448">
        <w:rPr>
          <w:sz w:val="24"/>
          <w:szCs w:val="24"/>
        </w:rPr>
        <w:t>Début de la séance à 19h00 à la Maison des Sports de Ploufragan</w:t>
      </w:r>
    </w:p>
    <w:p w14:paraId="7C4C6D66" w14:textId="410B7288" w:rsidR="00D33448" w:rsidRPr="00D33448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D33448">
        <w:rPr>
          <w:sz w:val="24"/>
          <w:szCs w:val="24"/>
        </w:rPr>
        <w:t>La Présidence, Sandrine PIERRE et Nicolas METAYER, accueille les membres du Comité Directeur élus</w:t>
      </w:r>
      <w:r>
        <w:rPr>
          <w:sz w:val="24"/>
          <w:szCs w:val="24"/>
        </w:rPr>
        <w:t xml:space="preserve"> et</w:t>
      </w:r>
      <w:r w:rsidRPr="00D33448">
        <w:rPr>
          <w:sz w:val="24"/>
          <w:szCs w:val="24"/>
        </w:rPr>
        <w:t xml:space="preserve"> les salariés du Comité</w:t>
      </w:r>
      <w:r>
        <w:rPr>
          <w:sz w:val="24"/>
          <w:szCs w:val="24"/>
        </w:rPr>
        <w:t>.</w:t>
      </w:r>
    </w:p>
    <w:p w14:paraId="40D6FBDB" w14:textId="5646AEEA" w:rsidR="00D33448" w:rsidRPr="005153AF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D33448">
        <w:rPr>
          <w:sz w:val="24"/>
          <w:szCs w:val="24"/>
        </w:rPr>
        <w:t xml:space="preserve">La séance sera présidée par </w:t>
      </w:r>
      <w:r>
        <w:rPr>
          <w:sz w:val="24"/>
          <w:szCs w:val="24"/>
        </w:rPr>
        <w:t>Nicolas METAYER</w:t>
      </w:r>
      <w:r w:rsidRPr="00D33448">
        <w:rPr>
          <w:sz w:val="24"/>
          <w:szCs w:val="24"/>
        </w:rPr>
        <w:t>.</w:t>
      </w:r>
    </w:p>
    <w:p w14:paraId="11E545E8" w14:textId="77777777" w:rsidR="005457CD" w:rsidRDefault="005457CD">
      <w:pPr>
        <w:spacing w:after="0" w:line="240" w:lineRule="auto"/>
      </w:pPr>
    </w:p>
    <w:p w14:paraId="23B795F2" w14:textId="0B50396D" w:rsidR="005457CD" w:rsidRDefault="00227AAF">
      <w:pPr>
        <w:pBdr>
          <w:bottom w:val="single" w:sz="15" w:space="0" w:color="FFFFFF"/>
        </w:pBdr>
        <w:spacing w:after="360" w:line="240" w:lineRule="auto"/>
        <w:outlineLvl w:val="1"/>
        <w:rPr>
          <w:color w:val="000000"/>
          <w:sz w:val="28"/>
          <w:szCs w:val="28"/>
        </w:rPr>
      </w:pPr>
      <w:r w:rsidRPr="00227AAF">
        <w:rPr>
          <w:b/>
          <w:bCs/>
          <w:color w:val="000000"/>
          <w:sz w:val="28"/>
          <w:szCs w:val="28"/>
        </w:rPr>
        <w:t>Ordre du jour</w:t>
      </w:r>
      <w:r w:rsidRPr="00227AAF">
        <w:rPr>
          <w:color w:val="000000"/>
          <w:sz w:val="28"/>
          <w:szCs w:val="28"/>
        </w:rPr>
        <w:t> :</w:t>
      </w:r>
    </w:p>
    <w:p w14:paraId="0B9458CF" w14:textId="56E3FD04" w:rsidR="005153AF" w:rsidRPr="005153AF" w:rsidRDefault="005153AF">
      <w:pPr>
        <w:pBdr>
          <w:bottom w:val="single" w:sz="15" w:space="0" w:color="FFFFFF"/>
        </w:pBdr>
        <w:spacing w:after="360" w:line="240" w:lineRule="auto"/>
        <w:outlineLvl w:val="1"/>
        <w:rPr>
          <w:sz w:val="24"/>
          <w:szCs w:val="24"/>
        </w:rPr>
      </w:pPr>
      <w:r w:rsidRPr="005153AF">
        <w:rPr>
          <w:sz w:val="24"/>
          <w:szCs w:val="24"/>
        </w:rPr>
        <w:t>Validation du PV</w:t>
      </w:r>
      <w:r w:rsidRPr="005153AF">
        <w:rPr>
          <w:sz w:val="24"/>
          <w:szCs w:val="24"/>
        </w:rPr>
        <w:br/>
        <w:t>Présentation candidature AG 2026 (réflexion le temps du Codir, vote en fin de codir)</w:t>
      </w:r>
      <w:r w:rsidRPr="005153AF">
        <w:rPr>
          <w:sz w:val="24"/>
          <w:szCs w:val="24"/>
        </w:rPr>
        <w:br/>
        <w:t>Point financier</w:t>
      </w:r>
      <w:r w:rsidRPr="005153AF">
        <w:rPr>
          <w:sz w:val="24"/>
          <w:szCs w:val="24"/>
        </w:rPr>
        <w:br/>
        <w:t xml:space="preserve">Présentation de chaque commission : bilan 2025 &amp; actions à venir </w:t>
      </w:r>
      <w:r w:rsidRPr="005153AF">
        <w:rPr>
          <w:sz w:val="24"/>
          <w:szCs w:val="24"/>
        </w:rPr>
        <w:br/>
        <w:t xml:space="preserve">Point incivilités </w:t>
      </w:r>
      <w:r w:rsidRPr="005153AF">
        <w:rPr>
          <w:sz w:val="24"/>
          <w:szCs w:val="24"/>
        </w:rPr>
        <w:br/>
        <w:t xml:space="preserve">Présentation TIC  </w:t>
      </w:r>
      <w:r w:rsidRPr="005153AF">
        <w:rPr>
          <w:sz w:val="24"/>
          <w:szCs w:val="24"/>
        </w:rPr>
        <w:br/>
        <w:t>Présentation "Réunion des Dirigeants le 5 janvier 2026"</w:t>
      </w:r>
      <w:r w:rsidRPr="005153AF">
        <w:rPr>
          <w:sz w:val="24"/>
          <w:szCs w:val="24"/>
        </w:rPr>
        <w:br/>
        <w:t>Tour de table</w:t>
      </w:r>
      <w:r w:rsidRPr="005153AF">
        <w:rPr>
          <w:sz w:val="24"/>
          <w:szCs w:val="24"/>
        </w:rPr>
        <w:br/>
      </w:r>
    </w:p>
    <w:p w14:paraId="040CF3F4" w14:textId="77777777" w:rsidR="005457CD" w:rsidRPr="005153AF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153AF">
        <w:rPr>
          <w:b/>
          <w:bCs/>
          <w:color w:val="000000"/>
          <w:sz w:val="28"/>
          <w:szCs w:val="28"/>
        </w:rPr>
        <w:lastRenderedPageBreak/>
        <w:t>Validation du procès-verbal précédent</w:t>
      </w:r>
    </w:p>
    <w:p w14:paraId="7FF79B13" w14:textId="122FA8F1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 xml:space="preserve">Le procès-verbal de la réunion précédente, rédigé par Sandrine </w:t>
      </w:r>
      <w:r w:rsidR="00E343E7">
        <w:rPr>
          <w:color w:val="333333"/>
          <w:sz w:val="24"/>
          <w:szCs w:val="24"/>
        </w:rPr>
        <w:t>Pierre</w:t>
      </w:r>
      <w:r>
        <w:rPr>
          <w:color w:val="333333"/>
          <w:sz w:val="24"/>
          <w:szCs w:val="24"/>
        </w:rPr>
        <w:t>, a été validé sans modification après lecture par l'ensemble des participants.</w:t>
      </w:r>
    </w:p>
    <w:p w14:paraId="59051406" w14:textId="77777777" w:rsidR="005457CD" w:rsidRDefault="005457CD">
      <w:pPr>
        <w:spacing w:after="0" w:line="240" w:lineRule="auto"/>
      </w:pPr>
    </w:p>
    <w:p w14:paraId="32DE0837" w14:textId="77777777" w:rsidR="005457CD" w:rsidRPr="005153AF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153AF">
        <w:rPr>
          <w:b/>
          <w:bCs/>
          <w:color w:val="000000"/>
          <w:sz w:val="28"/>
          <w:szCs w:val="28"/>
        </w:rPr>
        <w:t>Candidatures Assemblée Générale 2026</w:t>
      </w:r>
    </w:p>
    <w:p w14:paraId="0AEDFE40" w14:textId="77777777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>Sept clubs se sont portés candidats pour organiser l'AG 2026 :</w:t>
      </w:r>
    </w:p>
    <w:p w14:paraId="673F8FAD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ABC Guingamp (déjà reçu en 2015, 60 ans du club)</w:t>
      </w:r>
    </w:p>
    <w:p w14:paraId="0C77C30E" w14:textId="6335E602" w:rsidR="005457CD" w:rsidRDefault="005153AF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L’AL Loudéac (déjà reçu en 2011)</w:t>
      </w:r>
    </w:p>
    <w:p w14:paraId="6982B671" w14:textId="6251FD85" w:rsidR="005457CD" w:rsidRPr="004702CB" w:rsidRDefault="005153AF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 w:rsidRPr="004702CB">
        <w:rPr>
          <w:color w:val="333333"/>
          <w:sz w:val="24"/>
          <w:szCs w:val="24"/>
        </w:rPr>
        <w:t>L’AL Ploufragan</w:t>
      </w:r>
      <w:r w:rsidR="00BB2C57" w:rsidRPr="004702CB">
        <w:rPr>
          <w:color w:val="333333"/>
          <w:sz w:val="24"/>
          <w:szCs w:val="24"/>
        </w:rPr>
        <w:t xml:space="preserve"> (jamais reçu</w:t>
      </w:r>
      <w:r w:rsidR="00E343E7" w:rsidRPr="004702CB">
        <w:rPr>
          <w:color w:val="333333"/>
          <w:sz w:val="24"/>
          <w:szCs w:val="24"/>
        </w:rPr>
        <w:t xml:space="preserve">, </w:t>
      </w:r>
      <w:r w:rsidR="004702CB" w:rsidRPr="004702CB">
        <w:rPr>
          <w:color w:val="333333"/>
          <w:sz w:val="24"/>
          <w:szCs w:val="24"/>
        </w:rPr>
        <w:t>50 ans</w:t>
      </w:r>
      <w:r w:rsidR="00E343E7" w:rsidRPr="004702CB">
        <w:rPr>
          <w:color w:val="333333"/>
          <w:sz w:val="24"/>
          <w:szCs w:val="24"/>
        </w:rPr>
        <w:t xml:space="preserve"> du club)</w:t>
      </w:r>
    </w:p>
    <w:p w14:paraId="569DFC65" w14:textId="19DC0DD6" w:rsidR="005457CD" w:rsidRDefault="005153AF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L’US </w:t>
      </w:r>
      <w:r w:rsidR="00E343E7">
        <w:rPr>
          <w:color w:val="333333"/>
          <w:sz w:val="24"/>
          <w:szCs w:val="24"/>
        </w:rPr>
        <w:t>Yffiniac</w:t>
      </w:r>
      <w:r>
        <w:rPr>
          <w:color w:val="333333"/>
          <w:sz w:val="24"/>
          <w:szCs w:val="24"/>
        </w:rPr>
        <w:t xml:space="preserve"> (déjà reçu en 2019, 50 ans du club)</w:t>
      </w:r>
    </w:p>
    <w:p w14:paraId="05E88563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Les </w:t>
      </w:r>
      <w:proofErr w:type="spellStart"/>
      <w:r>
        <w:rPr>
          <w:color w:val="333333"/>
          <w:sz w:val="24"/>
          <w:szCs w:val="24"/>
        </w:rPr>
        <w:t>Seagulls</w:t>
      </w:r>
      <w:proofErr w:type="spellEnd"/>
      <w:r>
        <w:rPr>
          <w:color w:val="333333"/>
          <w:sz w:val="24"/>
          <w:szCs w:val="24"/>
        </w:rPr>
        <w:t xml:space="preserve"> de Pordic (éliminé d'office car organisateur l'année dernière)</w:t>
      </w:r>
    </w:p>
    <w:p w14:paraId="4451E083" w14:textId="617A3114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</w:t>
      </w:r>
      <w:r w:rsidR="00BB2C57">
        <w:rPr>
          <w:color w:val="333333"/>
          <w:sz w:val="24"/>
          <w:szCs w:val="24"/>
        </w:rPr>
        <w:t xml:space="preserve">’EB Paimpolais </w:t>
      </w:r>
      <w:r>
        <w:rPr>
          <w:color w:val="333333"/>
          <w:sz w:val="24"/>
          <w:szCs w:val="24"/>
        </w:rPr>
        <w:t>(jamais reçu, 30 ans du club)</w:t>
      </w:r>
    </w:p>
    <w:p w14:paraId="141EC840" w14:textId="06BB46AE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</w:t>
      </w:r>
      <w:r w:rsidR="00BB2C57">
        <w:rPr>
          <w:color w:val="333333"/>
          <w:sz w:val="24"/>
          <w:szCs w:val="24"/>
        </w:rPr>
        <w:t xml:space="preserve">annion Trégor Basket (reçu en </w:t>
      </w:r>
      <w:r w:rsidR="001A21AB">
        <w:rPr>
          <w:color w:val="333333"/>
          <w:sz w:val="24"/>
          <w:szCs w:val="24"/>
        </w:rPr>
        <w:t xml:space="preserve">2013) </w:t>
      </w:r>
    </w:p>
    <w:p w14:paraId="7BF4FDBD" w14:textId="49FF93F3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 xml:space="preserve">Deux clubs n'ont jamais organisé d'AG : </w:t>
      </w:r>
      <w:r w:rsidR="001A21AB">
        <w:rPr>
          <w:color w:val="333333"/>
          <w:sz w:val="24"/>
          <w:szCs w:val="24"/>
        </w:rPr>
        <w:t>L’EB Paimpolais et l’AL Ploufragan</w:t>
      </w:r>
      <w:r>
        <w:rPr>
          <w:color w:val="333333"/>
          <w:sz w:val="24"/>
          <w:szCs w:val="24"/>
        </w:rPr>
        <w:t>.</w:t>
      </w:r>
      <w:r w:rsidR="00D33448">
        <w:rPr>
          <w:color w:val="333333"/>
          <w:sz w:val="24"/>
          <w:szCs w:val="24"/>
        </w:rPr>
        <w:t xml:space="preserve"> </w:t>
      </w:r>
    </w:p>
    <w:p w14:paraId="00B7283C" w14:textId="77777777" w:rsidR="005457CD" w:rsidRDefault="005457CD">
      <w:pPr>
        <w:spacing w:after="0" w:line="240" w:lineRule="auto"/>
      </w:pPr>
    </w:p>
    <w:p w14:paraId="0D8F40EB" w14:textId="77777777" w:rsidR="005457CD" w:rsidRPr="001A21AB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1A21AB">
        <w:rPr>
          <w:b/>
          <w:bCs/>
          <w:color w:val="000000"/>
          <w:sz w:val="28"/>
          <w:szCs w:val="28"/>
        </w:rPr>
        <w:t>Point financier</w:t>
      </w:r>
    </w:p>
    <w:p w14:paraId="4BBA36E9" w14:textId="77777777" w:rsidR="005457CD" w:rsidRDefault="005457CD">
      <w:pPr>
        <w:spacing w:after="0" w:line="240" w:lineRule="auto"/>
      </w:pPr>
    </w:p>
    <w:p w14:paraId="41D96F2F" w14:textId="77777777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>Présentation du tableau financier arrêté au 17 décembre :</w:t>
      </w:r>
    </w:p>
    <w:p w14:paraId="4D8B3AD6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Situation globale satisfaisante avec la plupart des clubs à jour</w:t>
      </w:r>
    </w:p>
    <w:p w14:paraId="715CF8A2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Plusieurs règlements reçus suite aux relances</w:t>
      </w:r>
    </w:p>
    <w:p w14:paraId="16BB5757" w14:textId="40B74A06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Alerte sur </w:t>
      </w:r>
      <w:r w:rsidR="001A21AB">
        <w:rPr>
          <w:color w:val="333333"/>
          <w:sz w:val="24"/>
          <w:szCs w:val="24"/>
        </w:rPr>
        <w:t>un club</w:t>
      </w:r>
      <w:r>
        <w:rPr>
          <w:color w:val="333333"/>
          <w:sz w:val="24"/>
          <w:szCs w:val="24"/>
        </w:rPr>
        <w:t xml:space="preserve"> qui n'a rien payé depuis septembre </w:t>
      </w:r>
    </w:p>
    <w:p w14:paraId="2C125B14" w14:textId="65F65C29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Reste à percevoir</w:t>
      </w:r>
      <w:r w:rsidR="003F7338">
        <w:rPr>
          <w:color w:val="333333"/>
          <w:sz w:val="24"/>
          <w:szCs w:val="24"/>
        </w:rPr>
        <w:t xml:space="preserve"> : </w:t>
      </w:r>
      <w:r w:rsidR="004702CB">
        <w:rPr>
          <w:color w:val="333333"/>
          <w:sz w:val="24"/>
          <w:szCs w:val="24"/>
        </w:rPr>
        <w:t>deuxième acompte</w:t>
      </w:r>
      <w:r w:rsidR="003F7338">
        <w:rPr>
          <w:color w:val="333333"/>
          <w:sz w:val="24"/>
          <w:szCs w:val="24"/>
        </w:rPr>
        <w:t xml:space="preserve"> des</w:t>
      </w:r>
      <w:r>
        <w:rPr>
          <w:color w:val="333333"/>
          <w:sz w:val="24"/>
          <w:szCs w:val="24"/>
        </w:rPr>
        <w:t xml:space="preserve"> licence</w:t>
      </w:r>
      <w:r w:rsidR="003F7338">
        <w:rPr>
          <w:color w:val="333333"/>
          <w:sz w:val="24"/>
          <w:szCs w:val="24"/>
        </w:rPr>
        <w:t xml:space="preserve">s </w:t>
      </w:r>
    </w:p>
    <w:p w14:paraId="573CEA20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Amélioration par rapport à l'année précédente en termes de régularité des paiements</w:t>
      </w:r>
    </w:p>
    <w:p w14:paraId="56EEC1FD" w14:textId="77777777" w:rsidR="005457CD" w:rsidRDefault="005457CD">
      <w:pPr>
        <w:spacing w:after="0" w:line="240" w:lineRule="auto"/>
      </w:pPr>
    </w:p>
    <w:p w14:paraId="2094E420" w14:textId="77777777" w:rsidR="005457CD" w:rsidRPr="001A21AB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1A21AB">
        <w:rPr>
          <w:b/>
          <w:bCs/>
          <w:color w:val="000000"/>
          <w:sz w:val="28"/>
          <w:szCs w:val="28"/>
        </w:rPr>
        <w:t>Commission technique</w:t>
      </w:r>
    </w:p>
    <w:p w14:paraId="0B00519B" w14:textId="77777777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>Activités réalisées :</w:t>
      </w:r>
    </w:p>
    <w:p w14:paraId="264760B5" w14:textId="61F2081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Mise en place des rassemblements U13 pour former les équipes </w:t>
      </w:r>
      <w:r w:rsidR="001A21AB">
        <w:rPr>
          <w:color w:val="333333"/>
          <w:sz w:val="24"/>
          <w:szCs w:val="24"/>
        </w:rPr>
        <w:t xml:space="preserve">du </w:t>
      </w:r>
      <w:r>
        <w:rPr>
          <w:color w:val="333333"/>
          <w:sz w:val="24"/>
          <w:szCs w:val="24"/>
        </w:rPr>
        <w:t>TIC avec de bons retours</w:t>
      </w:r>
    </w:p>
    <w:p w14:paraId="1B55B87A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Stage U12 reporté du 14 au 20 décembre à Plaintel (13h30)</w:t>
      </w:r>
    </w:p>
    <w:p w14:paraId="4292E70E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Début du pré-clé le 12 janvier jusqu'au 10 juin</w:t>
      </w:r>
    </w:p>
    <w:p w14:paraId="18B6C98C" w14:textId="0BE0D0E9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Présentation des U13 filles et garçons le 31 janvier sur un match d</w:t>
      </w:r>
      <w:r w:rsidR="001B0278">
        <w:rPr>
          <w:color w:val="333333"/>
          <w:sz w:val="24"/>
          <w:szCs w:val="24"/>
        </w:rPr>
        <w:t>u TLBA – N2</w:t>
      </w:r>
    </w:p>
    <w:p w14:paraId="375EC1F2" w14:textId="03A93C5D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Formation BF : difficultés de recrutement (2 inscrits BF enfant, </w:t>
      </w:r>
      <w:r w:rsidR="003F7338">
        <w:rPr>
          <w:color w:val="333333"/>
          <w:sz w:val="24"/>
          <w:szCs w:val="24"/>
        </w:rPr>
        <w:t xml:space="preserve">2 inscrits BF adultes, </w:t>
      </w:r>
      <w:r>
        <w:rPr>
          <w:color w:val="333333"/>
          <w:sz w:val="24"/>
          <w:szCs w:val="24"/>
        </w:rPr>
        <w:t>2 candidates OTM)</w:t>
      </w:r>
    </w:p>
    <w:p w14:paraId="494342B2" w14:textId="63F169BA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Problématique des formations en semaine pour les actifs</w:t>
      </w:r>
      <w:r w:rsidR="001A21AB">
        <w:rPr>
          <w:color w:val="333333"/>
          <w:sz w:val="24"/>
          <w:szCs w:val="24"/>
        </w:rPr>
        <w:t xml:space="preserve"> qui sont obligés de poser des jours de congés pour assister aux formations.</w:t>
      </w:r>
    </w:p>
    <w:p w14:paraId="34628214" w14:textId="77777777" w:rsidR="005457CD" w:rsidRDefault="005457CD">
      <w:pPr>
        <w:spacing w:after="0" w:line="240" w:lineRule="auto"/>
      </w:pPr>
    </w:p>
    <w:p w14:paraId="4320A57C" w14:textId="77777777" w:rsidR="00D33448" w:rsidRDefault="00D33448">
      <w:pPr>
        <w:spacing w:after="120" w:line="240" w:lineRule="auto"/>
        <w:outlineLvl w:val="2"/>
        <w:rPr>
          <w:b/>
          <w:bCs/>
          <w:color w:val="000000"/>
          <w:sz w:val="28"/>
          <w:szCs w:val="28"/>
        </w:rPr>
      </w:pPr>
    </w:p>
    <w:p w14:paraId="422503D2" w14:textId="6CDBB0F5" w:rsidR="005457CD" w:rsidRPr="001A21AB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1A21AB">
        <w:rPr>
          <w:b/>
          <w:bCs/>
          <w:color w:val="000000"/>
          <w:sz w:val="28"/>
          <w:szCs w:val="28"/>
        </w:rPr>
        <w:lastRenderedPageBreak/>
        <w:t>Commission départementale des équipements</w:t>
      </w:r>
    </w:p>
    <w:p w14:paraId="21105EDD" w14:textId="2FF6AEFD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Mise à jour complète dans FBI de toutes les salles et clubs</w:t>
      </w:r>
      <w:r w:rsidR="003F7338">
        <w:rPr>
          <w:color w:val="333333"/>
          <w:sz w:val="24"/>
          <w:szCs w:val="24"/>
        </w:rPr>
        <w:t xml:space="preserve"> (tests de pallier et tests de de charge)</w:t>
      </w:r>
    </w:p>
    <w:p w14:paraId="0C141A62" w14:textId="6AD1DE09" w:rsidR="005457CD" w:rsidRDefault="003F733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Uzel va accueillir les</w:t>
      </w:r>
      <w:r w:rsidR="001B0278">
        <w:rPr>
          <w:color w:val="333333"/>
          <w:sz w:val="24"/>
          <w:szCs w:val="24"/>
        </w:rPr>
        <w:t xml:space="preserve"> 1/16</w:t>
      </w:r>
      <w:r w:rsidR="001B0278" w:rsidRPr="001B0278">
        <w:rPr>
          <w:color w:val="333333"/>
          <w:sz w:val="24"/>
          <w:szCs w:val="24"/>
          <w:vertAlign w:val="superscript"/>
        </w:rPr>
        <w:t>ème</w:t>
      </w:r>
      <w:r w:rsidR="001B0278">
        <w:rPr>
          <w:color w:val="333333"/>
          <w:sz w:val="24"/>
          <w:szCs w:val="24"/>
        </w:rPr>
        <w:t xml:space="preserve"> et 1/8</w:t>
      </w:r>
      <w:r w:rsidR="001B0278" w:rsidRPr="001B0278">
        <w:rPr>
          <w:color w:val="333333"/>
          <w:sz w:val="24"/>
          <w:szCs w:val="24"/>
          <w:vertAlign w:val="superscript"/>
        </w:rPr>
        <w:t>ème</w:t>
      </w:r>
      <w:r w:rsidR="001B0278">
        <w:rPr>
          <w:color w:val="333333"/>
          <w:sz w:val="24"/>
          <w:szCs w:val="24"/>
        </w:rPr>
        <w:t xml:space="preserve"> de </w:t>
      </w:r>
      <w:r>
        <w:rPr>
          <w:color w:val="333333"/>
          <w:sz w:val="24"/>
          <w:szCs w:val="24"/>
        </w:rPr>
        <w:t>finale U18</w:t>
      </w:r>
      <w:r w:rsidR="001B0278">
        <w:rPr>
          <w:color w:val="333333"/>
          <w:sz w:val="24"/>
          <w:szCs w:val="24"/>
        </w:rPr>
        <w:t>F</w:t>
      </w:r>
      <w:r>
        <w:rPr>
          <w:color w:val="333333"/>
          <w:sz w:val="24"/>
          <w:szCs w:val="24"/>
        </w:rPr>
        <w:t xml:space="preserve"> coupe de France </w:t>
      </w:r>
    </w:p>
    <w:p w14:paraId="7A44C9C3" w14:textId="746F23DF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Création de la salle du collège Prévert à Guingamp dans FBI</w:t>
      </w:r>
      <w:r w:rsidR="001B0278">
        <w:rPr>
          <w:color w:val="333333"/>
          <w:sz w:val="24"/>
          <w:szCs w:val="24"/>
        </w:rPr>
        <w:t xml:space="preserve"> (pas encore validée)</w:t>
      </w:r>
    </w:p>
    <w:p w14:paraId="3BFD2577" w14:textId="06044C28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Peu de retours sur les documents obsolètes suite au mail du 4 septembre</w:t>
      </w:r>
      <w:r w:rsidR="001B0278">
        <w:rPr>
          <w:color w:val="333333"/>
          <w:sz w:val="24"/>
          <w:szCs w:val="24"/>
        </w:rPr>
        <w:t> :</w:t>
      </w:r>
    </w:p>
    <w:p w14:paraId="4EFC28B4" w14:textId="1ED3FDCD" w:rsidR="001B0278" w:rsidRDefault="001B0278" w:rsidP="001B0278">
      <w:pPr>
        <w:numPr>
          <w:ilvl w:val="1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26 PV commissions de sécurité obsolètes </w:t>
      </w:r>
    </w:p>
    <w:p w14:paraId="46DE481C" w14:textId="064B3B3C" w:rsidR="001A21AB" w:rsidRPr="001B0278" w:rsidRDefault="001B0278" w:rsidP="001A21AB">
      <w:pPr>
        <w:numPr>
          <w:ilvl w:val="1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44 tests de charges obsolètes</w:t>
      </w:r>
    </w:p>
    <w:p w14:paraId="1D78963F" w14:textId="77777777" w:rsidR="005457CD" w:rsidRDefault="005457CD">
      <w:pPr>
        <w:spacing w:after="0" w:line="240" w:lineRule="auto"/>
      </w:pPr>
    </w:p>
    <w:p w14:paraId="3628B159" w14:textId="77777777" w:rsidR="005457CD" w:rsidRPr="001A21AB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1A21AB">
        <w:rPr>
          <w:b/>
          <w:bCs/>
          <w:color w:val="000000"/>
          <w:sz w:val="28"/>
          <w:szCs w:val="28"/>
        </w:rPr>
        <w:t>Commission sportive</w:t>
      </w:r>
    </w:p>
    <w:p w14:paraId="52288197" w14:textId="48C91E49" w:rsidR="005457CD" w:rsidRDefault="00000000" w:rsidP="001B0278">
      <w:pPr>
        <w:pStyle w:val="Paragraphedeliste"/>
        <w:numPr>
          <w:ilvl w:val="0"/>
          <w:numId w:val="11"/>
        </w:numPr>
        <w:spacing w:after="180" w:line="240" w:lineRule="auto"/>
      </w:pPr>
      <w:r w:rsidRPr="001B0278">
        <w:rPr>
          <w:color w:val="333333"/>
          <w:sz w:val="24"/>
          <w:szCs w:val="24"/>
        </w:rPr>
        <w:t>Équipes montées en championnat régional :</w:t>
      </w:r>
    </w:p>
    <w:p w14:paraId="2DA06A10" w14:textId="14FD095C" w:rsidR="001B0278" w:rsidRPr="001B0278" w:rsidRDefault="00000000" w:rsidP="001B0278">
      <w:pPr>
        <w:spacing w:after="60" w:line="240" w:lineRule="auto"/>
        <w:ind w:left="360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U13</w:t>
      </w:r>
      <w:r w:rsidR="00C74E4C">
        <w:rPr>
          <w:color w:val="333333"/>
          <w:sz w:val="24"/>
          <w:szCs w:val="24"/>
        </w:rPr>
        <w:t xml:space="preserve">M </w:t>
      </w:r>
      <w:r>
        <w:rPr>
          <w:color w:val="333333"/>
          <w:sz w:val="24"/>
          <w:szCs w:val="24"/>
        </w:rPr>
        <w:t>Dinan</w:t>
      </w:r>
      <w:r w:rsidR="00C74E4C">
        <w:rPr>
          <w:color w:val="333333"/>
          <w:sz w:val="24"/>
          <w:szCs w:val="24"/>
        </w:rPr>
        <w:t xml:space="preserve"> BS, U13F l’EB Paimpolai</w:t>
      </w:r>
      <w:r w:rsidR="001B0278">
        <w:rPr>
          <w:color w:val="333333"/>
          <w:sz w:val="24"/>
          <w:szCs w:val="24"/>
        </w:rPr>
        <w:t>s</w:t>
      </w:r>
      <w:r w:rsidR="00C74E4C">
        <w:rPr>
          <w:color w:val="333333"/>
          <w:sz w:val="24"/>
          <w:szCs w:val="24"/>
        </w:rPr>
        <w:t xml:space="preserve">, U15M Dinan BS, U15F l’AL Ploufragan, U18M Plaintel SP, U18F les </w:t>
      </w:r>
      <w:proofErr w:type="spellStart"/>
      <w:r w:rsidR="00C74E4C">
        <w:rPr>
          <w:color w:val="333333"/>
          <w:sz w:val="24"/>
          <w:szCs w:val="24"/>
        </w:rPr>
        <w:t>Seagulls</w:t>
      </w:r>
      <w:proofErr w:type="spellEnd"/>
      <w:r w:rsidR="00C74E4C">
        <w:rPr>
          <w:color w:val="333333"/>
          <w:sz w:val="24"/>
          <w:szCs w:val="24"/>
        </w:rPr>
        <w:t xml:space="preserve"> de Pordic.</w:t>
      </w:r>
    </w:p>
    <w:p w14:paraId="6050D664" w14:textId="7D6D2884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Travail important de la commission pour créer les championnats</w:t>
      </w:r>
      <w:r w:rsidR="001B0278">
        <w:rPr>
          <w:color w:val="333333"/>
          <w:sz w:val="24"/>
          <w:szCs w:val="24"/>
        </w:rPr>
        <w:t xml:space="preserve"> seniors de la 2</w:t>
      </w:r>
      <w:r w:rsidR="001B0278" w:rsidRPr="001B0278">
        <w:rPr>
          <w:color w:val="333333"/>
          <w:sz w:val="24"/>
          <w:szCs w:val="24"/>
          <w:vertAlign w:val="superscript"/>
        </w:rPr>
        <w:t>ème</w:t>
      </w:r>
      <w:r w:rsidR="001B0278">
        <w:rPr>
          <w:color w:val="333333"/>
          <w:sz w:val="24"/>
          <w:szCs w:val="24"/>
        </w:rPr>
        <w:t xml:space="preserve"> phase.</w:t>
      </w:r>
    </w:p>
    <w:p w14:paraId="2EED2BE8" w14:textId="5894E787" w:rsidR="00C74E4C" w:rsidRDefault="00C74E4C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Travail en cours </w:t>
      </w:r>
      <w:r w:rsidR="00F47051">
        <w:rPr>
          <w:color w:val="333333"/>
          <w:sz w:val="24"/>
          <w:szCs w:val="24"/>
        </w:rPr>
        <w:t>sur les OPEN.</w:t>
      </w:r>
    </w:p>
    <w:p w14:paraId="183D9239" w14:textId="77777777" w:rsidR="005457CD" w:rsidRDefault="005457CD">
      <w:pPr>
        <w:spacing w:after="0" w:line="240" w:lineRule="auto"/>
      </w:pPr>
    </w:p>
    <w:p w14:paraId="0D1F4AA9" w14:textId="77777777" w:rsidR="005457CD" w:rsidRPr="00951262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951262">
        <w:rPr>
          <w:b/>
          <w:bCs/>
          <w:color w:val="000000"/>
          <w:sz w:val="28"/>
          <w:szCs w:val="28"/>
        </w:rPr>
        <w:t>Commission mini-basket</w:t>
      </w:r>
    </w:p>
    <w:p w14:paraId="047FE07B" w14:textId="6383189B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Forum du mini-basket à P</w:t>
      </w:r>
      <w:r w:rsidR="00A324E2">
        <w:rPr>
          <w:color w:val="333333"/>
          <w:sz w:val="24"/>
          <w:szCs w:val="24"/>
        </w:rPr>
        <w:t>lai</w:t>
      </w:r>
      <w:r>
        <w:rPr>
          <w:color w:val="333333"/>
          <w:sz w:val="24"/>
          <w:szCs w:val="24"/>
        </w:rPr>
        <w:t>ntel le 18 octobre : nouvelle formule positive</w:t>
      </w:r>
    </w:p>
    <w:p w14:paraId="38D3932B" w14:textId="66470634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U11 Basket Day le 8 novembre : bilan positif </w:t>
      </w:r>
      <w:r w:rsidR="00F47051">
        <w:rPr>
          <w:color w:val="333333"/>
          <w:sz w:val="24"/>
          <w:szCs w:val="24"/>
        </w:rPr>
        <w:t>mais des propositions pour amélioration sur la saison prochaine</w:t>
      </w:r>
      <w:r w:rsidR="00951262">
        <w:rPr>
          <w:color w:val="333333"/>
          <w:sz w:val="24"/>
          <w:szCs w:val="24"/>
        </w:rPr>
        <w:t xml:space="preserve"> </w:t>
      </w:r>
    </w:p>
    <w:p w14:paraId="27C1B336" w14:textId="4DC5DCB2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Mini</w:t>
      </w:r>
      <w:r w:rsidR="00F47051">
        <w:rPr>
          <w:color w:val="333333"/>
          <w:sz w:val="24"/>
          <w:szCs w:val="24"/>
        </w:rPr>
        <w:t>-</w:t>
      </w:r>
      <w:r>
        <w:rPr>
          <w:color w:val="333333"/>
          <w:sz w:val="24"/>
          <w:szCs w:val="24"/>
        </w:rPr>
        <w:t>camps d'octobre : 77 enfants présents</w:t>
      </w:r>
    </w:p>
    <w:p w14:paraId="4D04E93F" w14:textId="3AB07068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Lancement réussi de l'e</w:t>
      </w:r>
      <w:r w:rsidR="00F47051">
        <w:rPr>
          <w:color w:val="333333"/>
          <w:sz w:val="24"/>
          <w:szCs w:val="24"/>
        </w:rPr>
        <w:t>-</w:t>
      </w:r>
      <w:r w:rsidR="00951262">
        <w:rPr>
          <w:color w:val="333333"/>
          <w:sz w:val="24"/>
          <w:szCs w:val="24"/>
        </w:rPr>
        <w:t>marque</w:t>
      </w:r>
      <w:r>
        <w:rPr>
          <w:color w:val="333333"/>
          <w:sz w:val="24"/>
          <w:szCs w:val="24"/>
        </w:rPr>
        <w:t xml:space="preserve"> Mini depuis le 15 novembre avec quelques problèmes techniques </w:t>
      </w:r>
      <w:r w:rsidR="00D911EF">
        <w:rPr>
          <w:color w:val="333333"/>
          <w:sz w:val="24"/>
          <w:szCs w:val="24"/>
        </w:rPr>
        <w:t>dus à l’utilisation de l’</w:t>
      </w:r>
      <w:r>
        <w:rPr>
          <w:color w:val="333333"/>
          <w:sz w:val="24"/>
          <w:szCs w:val="24"/>
        </w:rPr>
        <w:t>ancienne</w:t>
      </w:r>
      <w:r w:rsidR="00D911EF">
        <w:rPr>
          <w:color w:val="33333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version</w:t>
      </w:r>
      <w:r w:rsidR="00D911EF">
        <w:rPr>
          <w:color w:val="333333"/>
          <w:sz w:val="24"/>
          <w:szCs w:val="24"/>
        </w:rPr>
        <w:t>.</w:t>
      </w:r>
    </w:p>
    <w:p w14:paraId="12731C39" w14:textId="483EBC8A" w:rsidR="00F47051" w:rsidRDefault="00F47051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Lancement challenge Panier d’Or Benjamin =&gt; Finale le 1</w:t>
      </w:r>
      <w:r w:rsidRPr="00F47051">
        <w:rPr>
          <w:color w:val="333333"/>
          <w:sz w:val="24"/>
          <w:szCs w:val="24"/>
          <w:vertAlign w:val="superscript"/>
        </w:rPr>
        <w:t>er</w:t>
      </w:r>
      <w:r>
        <w:rPr>
          <w:color w:val="333333"/>
          <w:sz w:val="24"/>
          <w:szCs w:val="24"/>
        </w:rPr>
        <w:t xml:space="preserve"> février à Yffiniac.</w:t>
      </w:r>
    </w:p>
    <w:p w14:paraId="5074EC6E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Réflexions sur l'organisation future des événements</w:t>
      </w:r>
    </w:p>
    <w:p w14:paraId="309F09EF" w14:textId="77777777" w:rsidR="005457CD" w:rsidRDefault="005457CD">
      <w:pPr>
        <w:spacing w:after="0" w:line="240" w:lineRule="auto"/>
      </w:pPr>
    </w:p>
    <w:p w14:paraId="604CE4B9" w14:textId="77777777" w:rsidR="005457CD" w:rsidRPr="00951262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951262">
        <w:rPr>
          <w:b/>
          <w:bCs/>
          <w:color w:val="000000"/>
          <w:sz w:val="28"/>
          <w:szCs w:val="28"/>
        </w:rPr>
        <w:t>Commission communication</w:t>
      </w:r>
    </w:p>
    <w:p w14:paraId="00EF7151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Travail important sur la préparation du TIC avec photos et </w:t>
      </w:r>
      <w:proofErr w:type="spellStart"/>
      <w:r>
        <w:rPr>
          <w:color w:val="333333"/>
          <w:sz w:val="24"/>
          <w:szCs w:val="24"/>
        </w:rPr>
        <w:t>posts</w:t>
      </w:r>
      <w:proofErr w:type="spellEnd"/>
      <w:r>
        <w:rPr>
          <w:color w:val="333333"/>
          <w:sz w:val="24"/>
          <w:szCs w:val="24"/>
        </w:rPr>
        <w:t xml:space="preserve"> Instagram</w:t>
      </w:r>
    </w:p>
    <w:p w14:paraId="7CDAD74F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Mise en avant des bénévoles pour la journée mondiale du bénévolat</w:t>
      </w:r>
    </w:p>
    <w:p w14:paraId="7282FC51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Vidéo de sensibilisation aux incivilités en cours avec participation des clubs</w:t>
      </w:r>
    </w:p>
    <w:p w14:paraId="35EB8C55" w14:textId="5A175C17" w:rsidR="005457CD" w:rsidRDefault="00000000" w:rsidP="00F47051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Présentation </w:t>
      </w:r>
      <w:r w:rsidR="00F47051">
        <w:rPr>
          <w:color w:val="333333"/>
          <w:sz w:val="24"/>
          <w:szCs w:val="24"/>
        </w:rPr>
        <w:t>et réflexion sur un</w:t>
      </w:r>
      <w:r>
        <w:rPr>
          <w:color w:val="333333"/>
          <w:sz w:val="24"/>
          <w:szCs w:val="24"/>
        </w:rPr>
        <w:t xml:space="preserve"> outil de communication entre comité et clubs </w:t>
      </w:r>
    </w:p>
    <w:p w14:paraId="1E035A6D" w14:textId="77777777" w:rsidR="00F47051" w:rsidRPr="00F47051" w:rsidRDefault="00F47051" w:rsidP="00F47051">
      <w:pPr>
        <w:spacing w:after="60" w:line="240" w:lineRule="auto"/>
        <w:rPr>
          <w:color w:val="333333"/>
          <w:sz w:val="24"/>
          <w:szCs w:val="24"/>
        </w:rPr>
      </w:pPr>
    </w:p>
    <w:p w14:paraId="287356B2" w14:textId="77777777" w:rsidR="005457CD" w:rsidRPr="00A324E2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A324E2">
        <w:rPr>
          <w:b/>
          <w:bCs/>
          <w:color w:val="000000"/>
          <w:sz w:val="28"/>
          <w:szCs w:val="28"/>
        </w:rPr>
        <w:t>Commission des officiels (CDO)</w:t>
      </w:r>
    </w:p>
    <w:p w14:paraId="6BD1BEE2" w14:textId="706DB453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Stage de recyclage fin août : 26 arbitres recyclé</w:t>
      </w:r>
      <w:r w:rsidR="00F47051">
        <w:rPr>
          <w:color w:val="333333"/>
          <w:sz w:val="24"/>
          <w:szCs w:val="24"/>
        </w:rPr>
        <w:t>s</w:t>
      </w:r>
    </w:p>
    <w:p w14:paraId="2E390D70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4 à 12 matchs par arbitre sur la première phase départementale</w:t>
      </w:r>
    </w:p>
    <w:p w14:paraId="5DC53AC8" w14:textId="3BABD481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Difficultés de couverture, notamment en RM3 </w:t>
      </w:r>
    </w:p>
    <w:p w14:paraId="726CF43A" w14:textId="4B7B48EE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>Formation EAD : 39 inscrits</w:t>
      </w:r>
    </w:p>
    <w:p w14:paraId="7D8994A0" w14:textId="03F28800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Formation OTM : 2 candidat</w:t>
      </w:r>
      <w:r w:rsidR="00F47051">
        <w:rPr>
          <w:color w:val="333333"/>
          <w:sz w:val="24"/>
          <w:szCs w:val="24"/>
        </w:rPr>
        <w:t>s en cours</w:t>
      </w:r>
    </w:p>
    <w:p w14:paraId="2217B4AA" w14:textId="77777777" w:rsidR="005457CD" w:rsidRDefault="005457CD">
      <w:pPr>
        <w:spacing w:after="0" w:line="240" w:lineRule="auto"/>
      </w:pPr>
    </w:p>
    <w:p w14:paraId="027A9F06" w14:textId="74964C50" w:rsidR="005457CD" w:rsidRPr="00F47051" w:rsidRDefault="00F47051">
      <w:pPr>
        <w:spacing w:after="120" w:line="240" w:lineRule="auto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Point incivilités</w:t>
      </w:r>
    </w:p>
    <w:p w14:paraId="353364AC" w14:textId="77777777" w:rsidR="005457CD" w:rsidRDefault="005457CD">
      <w:pPr>
        <w:spacing w:after="0" w:line="240" w:lineRule="auto"/>
      </w:pPr>
    </w:p>
    <w:p w14:paraId="0FA9FCDF" w14:textId="77777777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>Situation préoccupante avec une forte augmentation des fautes techniques :</w:t>
      </w:r>
    </w:p>
    <w:p w14:paraId="0756AE16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68 fautes techniques en championnat départemental (contre 27 l'année précédente)</w:t>
      </w:r>
    </w:p>
    <w:p w14:paraId="66358CC5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6 demandes de saisine de la commission de discipline depuis le début de saison</w:t>
      </w:r>
    </w:p>
    <w:p w14:paraId="7EEE223C" w14:textId="77777777" w:rsidR="005457CD" w:rsidRDefault="005457CD">
      <w:pPr>
        <w:spacing w:after="0" w:line="240" w:lineRule="auto"/>
      </w:pPr>
    </w:p>
    <w:p w14:paraId="10A445DF" w14:textId="77777777" w:rsidR="005457CD" w:rsidRPr="00E94F45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E94F45">
        <w:rPr>
          <w:b/>
          <w:bCs/>
          <w:color w:val="000000"/>
          <w:sz w:val="28"/>
          <w:szCs w:val="28"/>
        </w:rPr>
        <w:t>Réunion des dirigeants du 5 janvier</w:t>
      </w:r>
    </w:p>
    <w:p w14:paraId="09193496" w14:textId="77777777" w:rsidR="005457CD" w:rsidRDefault="00000000">
      <w:pPr>
        <w:spacing w:after="180" w:line="240" w:lineRule="auto"/>
      </w:pPr>
      <w:r>
        <w:rPr>
          <w:color w:val="333333"/>
          <w:sz w:val="24"/>
          <w:szCs w:val="24"/>
        </w:rPr>
        <w:t>Organisation de tables rondes participatives sur les incivilités :</w:t>
      </w:r>
    </w:p>
    <w:p w14:paraId="2703174A" w14:textId="4B0B6095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3 groupes avec animateurs </w:t>
      </w:r>
      <w:r w:rsidR="00D33448">
        <w:rPr>
          <w:color w:val="333333"/>
          <w:sz w:val="24"/>
          <w:szCs w:val="24"/>
        </w:rPr>
        <w:t>et scripteurs</w:t>
      </w:r>
    </w:p>
    <w:p w14:paraId="3CA13F95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Format d'échanges entre dirigeants sur leurs expériences et solutions</w:t>
      </w:r>
    </w:p>
    <w:p w14:paraId="11111ED5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Durée : 20-30 minutes par groupe</w:t>
      </w:r>
    </w:p>
    <w:p w14:paraId="58D893D7" w14:textId="77777777" w:rsidR="005457CD" w:rsidRDefault="005457CD">
      <w:pPr>
        <w:spacing w:after="0" w:line="240" w:lineRule="auto"/>
      </w:pPr>
    </w:p>
    <w:p w14:paraId="07AC7D5E" w14:textId="77777777" w:rsidR="005457CD" w:rsidRPr="00E94F45" w:rsidRDefault="00000000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E94F45">
        <w:rPr>
          <w:b/>
          <w:bCs/>
          <w:color w:val="000000"/>
          <w:sz w:val="28"/>
          <w:szCs w:val="28"/>
        </w:rPr>
        <w:t>TIC (Tournoi Inter-Comités)</w:t>
      </w:r>
    </w:p>
    <w:p w14:paraId="7F5245F4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Départ prévu avec les sélections U13 filles et garçons</w:t>
      </w:r>
    </w:p>
    <w:p w14:paraId="1252946F" w14:textId="77777777" w:rsidR="005457CD" w:rsidRDefault="00000000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Couverture communication assurée par Manon</w:t>
      </w:r>
    </w:p>
    <w:p w14:paraId="7C871737" w14:textId="77777777" w:rsidR="00D33448" w:rsidRPr="00D33448" w:rsidRDefault="00D33448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</w:pPr>
    </w:p>
    <w:p w14:paraId="5BAD5288" w14:textId="6A7A9A87" w:rsidR="00D33448" w:rsidRPr="00D33448" w:rsidRDefault="00D33448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</w:pPr>
      <w:r w:rsidRPr="00D33448"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  <w:t>Clôture du CODIR</w:t>
      </w:r>
    </w:p>
    <w:p w14:paraId="23440BB1" w14:textId="746D60D5" w:rsidR="00D33448" w:rsidRDefault="00D33448" w:rsidP="00D33448">
      <w:r>
        <w:t>Nicolas METAYER</w:t>
      </w:r>
      <w:r w:rsidRPr="00A86802">
        <w:t>, Présiden</w:t>
      </w:r>
      <w:r>
        <w:t>t</w:t>
      </w:r>
      <w:r w:rsidRPr="00A86802">
        <w:t xml:space="preserve"> de séance, clôture ce comité directeur à </w:t>
      </w:r>
      <w:r>
        <w:t>20h45</w:t>
      </w:r>
      <w:r w:rsidRPr="00A86802">
        <w:t xml:space="preserve"> et donne rendez-vous au CODIR du vendredi</w:t>
      </w:r>
      <w:r>
        <w:t xml:space="preserve"> 6 mars 2026.</w:t>
      </w:r>
    </w:p>
    <w:p w14:paraId="715E5DD3" w14:textId="77777777" w:rsidR="00D33448" w:rsidRDefault="00D33448" w:rsidP="00D33448">
      <w:pPr>
        <w:rPr>
          <w:rFonts w:ascii="Arial" w:hAnsi="Arial" w:cs="Arial"/>
          <w:b/>
          <w:bCs/>
          <w:sz w:val="20"/>
          <w:szCs w:val="20"/>
        </w:rPr>
      </w:pPr>
    </w:p>
    <w:p w14:paraId="6EC4C0EF" w14:textId="5A11B843" w:rsidR="00D33448" w:rsidRPr="00D33448" w:rsidRDefault="00D33448" w:rsidP="00D33448">
      <w:r w:rsidRPr="00D33448">
        <w:rPr>
          <w:rFonts w:ascii="Arial" w:hAnsi="Arial" w:cs="Arial"/>
          <w:b/>
          <w:bCs/>
          <w:sz w:val="20"/>
          <w:szCs w:val="20"/>
        </w:rPr>
        <w:t>La Co - Présidente du CD22</w:t>
      </w:r>
      <w:r w:rsidRPr="00D33448">
        <w:rPr>
          <w:rFonts w:ascii="Arial" w:hAnsi="Arial" w:cs="Arial"/>
          <w:b/>
          <w:bCs/>
          <w:sz w:val="20"/>
          <w:szCs w:val="20"/>
        </w:rPr>
        <w:tab/>
      </w:r>
      <w:r w:rsidRPr="00D33448">
        <w:rPr>
          <w:rFonts w:ascii="Arial" w:hAnsi="Arial" w:cs="Arial"/>
          <w:b/>
          <w:bCs/>
          <w:sz w:val="20"/>
          <w:szCs w:val="20"/>
        </w:rPr>
        <w:tab/>
        <w:t>Le Co – Président du CD22</w:t>
      </w:r>
    </w:p>
    <w:p w14:paraId="0D2A7F46" w14:textId="36F177B7" w:rsidR="00D33448" w:rsidRDefault="00D33448" w:rsidP="00D33448">
      <w:pPr>
        <w:pStyle w:val="Standard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Sandrine PIERRE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Nicolas METAYER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544A55BF" w14:textId="688A716F" w:rsidR="00D33448" w:rsidRPr="00D33448" w:rsidRDefault="00D33448" w:rsidP="00D33448">
      <w:pPr>
        <w:pStyle w:val="Paragraphedeliste"/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rFonts w:ascii="Arial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59614E06" wp14:editId="5D6A9078">
            <wp:simplePos x="0" y="0"/>
            <wp:positionH relativeFrom="margin">
              <wp:posOffset>2225040</wp:posOffset>
            </wp:positionH>
            <wp:positionV relativeFrom="paragraph">
              <wp:posOffset>60960</wp:posOffset>
            </wp:positionV>
            <wp:extent cx="1314450" cy="953135"/>
            <wp:effectExtent l="0" t="0" r="0" b="0"/>
            <wp:wrapTight wrapText="bothSides">
              <wp:wrapPolygon edited="0">
                <wp:start x="0" y="0"/>
                <wp:lineTo x="0" y="21154"/>
                <wp:lineTo x="21287" y="21154"/>
                <wp:lineTo x="21287" y="0"/>
                <wp:lineTo x="0" y="0"/>
              </wp:wrapPolygon>
            </wp:wrapTight>
            <wp:docPr id="4894667" name="Image 1" descr="Une image contenant croquis, dessin, Dessin d’enfant, Dessin au trait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4667" name="Image 1" descr="Une image contenant croquis, dessin, Dessin d’enfant, Dessin au trait&#10;&#10;Le contenu généré par l’IA peut êtr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07FC45E" wp14:editId="31C639E4">
            <wp:simplePos x="0" y="0"/>
            <wp:positionH relativeFrom="column">
              <wp:posOffset>215265</wp:posOffset>
            </wp:positionH>
            <wp:positionV relativeFrom="paragraph">
              <wp:posOffset>128270</wp:posOffset>
            </wp:positionV>
            <wp:extent cx="1120140" cy="828675"/>
            <wp:effectExtent l="0" t="0" r="0" b="0"/>
            <wp:wrapTight wrapText="bothSides">
              <wp:wrapPolygon edited="0">
                <wp:start x="11755" y="0"/>
                <wp:lineTo x="367" y="4469"/>
                <wp:lineTo x="367" y="5959"/>
                <wp:lineTo x="8449" y="8441"/>
                <wp:lineTo x="2939" y="11421"/>
                <wp:lineTo x="2939" y="12910"/>
                <wp:lineTo x="6980" y="16386"/>
                <wp:lineTo x="0" y="18372"/>
                <wp:lineTo x="0" y="19862"/>
                <wp:lineTo x="1102" y="20855"/>
                <wp:lineTo x="3673" y="20855"/>
                <wp:lineTo x="13592" y="20359"/>
                <wp:lineTo x="15429" y="19862"/>
                <wp:lineTo x="15061" y="16386"/>
                <wp:lineTo x="21306" y="5462"/>
                <wp:lineTo x="21306" y="1490"/>
                <wp:lineTo x="13592" y="0"/>
                <wp:lineTo x="11755" y="0"/>
              </wp:wrapPolygon>
            </wp:wrapTight>
            <wp:docPr id="885432543" name="Image3" descr="Une image contenant noir, obscurité&#10;&#10;Le contenu généré par l’IA peut êtr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32543" name="Image3" descr="Une image contenant noir, obscurité&#10;&#10;Le contenu généré par l’IA peut être incorrect."/>
                    <pic:cNvPicPr/>
                  </pic:nvPicPr>
                  <pic:blipFill>
                    <a:blip r:embed="rId9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8286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3448">
        <w:rPr>
          <w:rFonts w:ascii="Arial" w:hAnsi="Arial" w:cs="Arial"/>
          <w:b/>
          <w:bCs/>
          <w:sz w:val="20"/>
          <w:szCs w:val="20"/>
        </w:rPr>
        <w:tab/>
      </w:r>
      <w:r w:rsidRPr="00D33448">
        <w:rPr>
          <w:rFonts w:ascii="Arial" w:hAnsi="Arial" w:cs="Arial"/>
          <w:b/>
          <w:bCs/>
          <w:sz w:val="20"/>
          <w:szCs w:val="20"/>
        </w:rPr>
        <w:tab/>
      </w:r>
    </w:p>
    <w:p w14:paraId="1C6DC6E8" w14:textId="77777777" w:rsidR="00D33448" w:rsidRDefault="00D33448" w:rsidP="00D33448">
      <w:pPr>
        <w:spacing w:after="60" w:line="240" w:lineRule="auto"/>
        <w:rPr>
          <w:color w:val="333333"/>
          <w:sz w:val="24"/>
          <w:szCs w:val="24"/>
        </w:rPr>
      </w:pPr>
    </w:p>
    <w:p w14:paraId="2147D46E" w14:textId="77777777" w:rsidR="00D33448" w:rsidRDefault="00D33448" w:rsidP="00D33448">
      <w:pPr>
        <w:spacing w:after="60" w:line="240" w:lineRule="auto"/>
        <w:rPr>
          <w:color w:val="333333"/>
          <w:sz w:val="24"/>
          <w:szCs w:val="24"/>
        </w:rPr>
      </w:pPr>
    </w:p>
    <w:p w14:paraId="171E0D0B" w14:textId="77777777" w:rsidR="005457CD" w:rsidRDefault="005457CD">
      <w:pPr>
        <w:spacing w:after="0" w:line="240" w:lineRule="auto"/>
      </w:pPr>
    </w:p>
    <w:p w14:paraId="469523C7" w14:textId="77777777" w:rsidR="005457CD" w:rsidRDefault="005457CD">
      <w:pPr>
        <w:spacing w:after="0" w:line="240" w:lineRule="auto"/>
      </w:pPr>
    </w:p>
    <w:p w14:paraId="2261634E" w14:textId="58CC16EF" w:rsidR="005457CD" w:rsidRPr="00E94F45" w:rsidRDefault="005457CD" w:rsidP="00E94F45">
      <w:pPr>
        <w:pBdr>
          <w:bottom w:val="single" w:sz="15" w:space="0" w:color="FFFFFF"/>
        </w:pBdr>
        <w:spacing w:after="360" w:line="240" w:lineRule="auto"/>
        <w:outlineLvl w:val="1"/>
      </w:pPr>
    </w:p>
    <w:p w14:paraId="0D2B68D4" w14:textId="77777777" w:rsidR="005457CD" w:rsidRDefault="00000000">
      <w:pPr>
        <w:spacing w:after="0" w:line="240" w:lineRule="auto"/>
      </w:pPr>
      <w:r>
        <w:rPr>
          <w:color w:val="000000"/>
          <w:sz w:val="24"/>
          <w:szCs w:val="24"/>
        </w:rPr>
        <w:t xml:space="preserve"> </w:t>
      </w:r>
    </w:p>
    <w:sectPr w:rsidR="005457CD" w:rsidSect="000F61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ECB56" w14:textId="77777777" w:rsidR="00C265A9" w:rsidRDefault="00C265A9" w:rsidP="006E0FDA">
      <w:pPr>
        <w:spacing w:after="0" w:line="240" w:lineRule="auto"/>
      </w:pPr>
      <w:r>
        <w:separator/>
      </w:r>
    </w:p>
  </w:endnote>
  <w:endnote w:type="continuationSeparator" w:id="0">
    <w:p w14:paraId="697D976B" w14:textId="77777777" w:rsidR="00C265A9" w:rsidRDefault="00C265A9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">
    <w:altName w:val="Calibri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6EE4A" w14:textId="77777777" w:rsidR="00D33448" w:rsidRDefault="00D3344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PHPDOCX"/>
      <w:tblOverlap w:val="never"/>
      <w:tblW w:w="1482" w:type="pct"/>
      <w:tblBorders>
        <w:top w:val="single" w:sz="1" w:space="0" w:color="FFFFFF"/>
        <w:left w:val="single" w:sz="1" w:space="0" w:color="FFFFFF"/>
        <w:bottom w:val="single" w:sz="1" w:space="0" w:color="FFFFFF"/>
        <w:right w:val="single" w:sz="1" w:space="0" w:color="FFFFFF"/>
        <w:insideH w:val="single" w:sz="1" w:space="0" w:color="FFFFFF"/>
        <w:insideV w:val="single" w:sz="1" w:space="0" w:color="FFFFFF"/>
      </w:tblBorders>
      <w:tblLook w:val="04A0" w:firstRow="1" w:lastRow="0" w:firstColumn="1" w:lastColumn="0" w:noHBand="0" w:noVBand="1"/>
    </w:tblPr>
    <w:tblGrid>
      <w:gridCol w:w="2585"/>
    </w:tblGrid>
    <w:tr w:rsidR="004702CB" w14:paraId="71467BBB" w14:textId="77777777" w:rsidTr="004702CB">
      <w:tc>
        <w:tcPr>
          <w:tcW w:w="2585" w:type="dxa"/>
          <w:tcBorders>
            <w:top w:val="single" w:sz="1" w:space="0" w:color="FFFFFF"/>
            <w:left w:val="single" w:sz="1" w:space="0" w:color="FFFFFF"/>
            <w:bottom w:val="single" w:sz="1" w:space="0" w:color="FFFFFF"/>
            <w:right w:val="single" w:sz="1" w:space="0" w:color="FFFFFF"/>
          </w:tcBorders>
          <w:tcMar>
            <w:top w:w="0" w:type="dxa"/>
            <w:bottom w:w="100" w:type="dxa"/>
          </w:tcMar>
        </w:tcPr>
        <w:p w14:paraId="11728434" w14:textId="77777777" w:rsidR="004702CB" w:rsidRDefault="004702CB" w:rsidP="004702CB">
          <w:pPr>
            <w:rPr>
              <w:color w:val="003049"/>
              <w:sz w:val="18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8391B" w14:textId="77777777" w:rsidR="00D33448" w:rsidRDefault="00D3344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A9520" w14:textId="77777777" w:rsidR="00C265A9" w:rsidRDefault="00C265A9" w:rsidP="006E0FDA">
      <w:pPr>
        <w:spacing w:after="0" w:line="240" w:lineRule="auto"/>
      </w:pPr>
      <w:r>
        <w:separator/>
      </w:r>
    </w:p>
  </w:footnote>
  <w:footnote w:type="continuationSeparator" w:id="0">
    <w:p w14:paraId="7C6B54A4" w14:textId="77777777" w:rsidR="00C265A9" w:rsidRDefault="00C265A9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B9317" w14:textId="77777777" w:rsidR="00D33448" w:rsidRDefault="00D3344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98460"/>
      <w:docPartObj>
        <w:docPartGallery w:val="Watermarks"/>
        <w:docPartUnique/>
      </w:docPartObj>
    </w:sdtPr>
    <w:sdtContent>
      <w:p w14:paraId="30E7FC8B" w14:textId="45F3E82E" w:rsidR="00D33448" w:rsidRDefault="00000000">
        <w:pPr>
          <w:pStyle w:val="En-tte"/>
        </w:pPr>
        <w:r>
          <w:pict w14:anchorId="47BBEAC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5" type="#_x0000_t136" alt="" style="position:absolute;margin-left:0;margin-top:0;width:399.6pt;height:199.8pt;rotation:315;z-index:-251658752;mso-wrap-edited:f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VALID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5B3B8" w14:textId="77777777" w:rsidR="00D33448" w:rsidRDefault="00D3344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60BF7"/>
    <w:multiLevelType w:val="hybridMultilevel"/>
    <w:tmpl w:val="AE36BE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CC738EA"/>
    <w:multiLevelType w:val="hybridMultilevel"/>
    <w:tmpl w:val="2BD6FB0A"/>
    <w:lvl w:ilvl="0" w:tplc="81904412">
      <w:start w:val="1"/>
      <w:numFmt w:val="decimal"/>
      <w:lvlText w:val="%1."/>
      <w:lvlJc w:val="left"/>
      <w:pPr>
        <w:ind w:left="720" w:hanging="360"/>
      </w:pPr>
    </w:lvl>
    <w:lvl w:ilvl="1" w:tplc="81904412" w:tentative="1">
      <w:start w:val="1"/>
      <w:numFmt w:val="lowerLetter"/>
      <w:lvlText w:val="%2."/>
      <w:lvlJc w:val="left"/>
      <w:pPr>
        <w:ind w:left="1440" w:hanging="360"/>
      </w:pPr>
    </w:lvl>
    <w:lvl w:ilvl="2" w:tplc="81904412" w:tentative="1">
      <w:start w:val="1"/>
      <w:numFmt w:val="lowerRoman"/>
      <w:lvlText w:val="%3."/>
      <w:lvlJc w:val="right"/>
      <w:pPr>
        <w:ind w:left="2160" w:hanging="180"/>
      </w:pPr>
    </w:lvl>
    <w:lvl w:ilvl="3" w:tplc="81904412" w:tentative="1">
      <w:start w:val="1"/>
      <w:numFmt w:val="decimal"/>
      <w:lvlText w:val="%4."/>
      <w:lvlJc w:val="left"/>
      <w:pPr>
        <w:ind w:left="2880" w:hanging="360"/>
      </w:pPr>
    </w:lvl>
    <w:lvl w:ilvl="4" w:tplc="81904412" w:tentative="1">
      <w:start w:val="1"/>
      <w:numFmt w:val="lowerLetter"/>
      <w:lvlText w:val="%5."/>
      <w:lvlJc w:val="left"/>
      <w:pPr>
        <w:ind w:left="3600" w:hanging="360"/>
      </w:pPr>
    </w:lvl>
    <w:lvl w:ilvl="5" w:tplc="81904412" w:tentative="1">
      <w:start w:val="1"/>
      <w:numFmt w:val="lowerRoman"/>
      <w:lvlText w:val="%6."/>
      <w:lvlJc w:val="right"/>
      <w:pPr>
        <w:ind w:left="4320" w:hanging="180"/>
      </w:pPr>
    </w:lvl>
    <w:lvl w:ilvl="6" w:tplc="81904412" w:tentative="1">
      <w:start w:val="1"/>
      <w:numFmt w:val="decimal"/>
      <w:lvlText w:val="%7."/>
      <w:lvlJc w:val="left"/>
      <w:pPr>
        <w:ind w:left="5040" w:hanging="360"/>
      </w:pPr>
    </w:lvl>
    <w:lvl w:ilvl="7" w:tplc="81904412" w:tentative="1">
      <w:start w:val="1"/>
      <w:numFmt w:val="lowerLetter"/>
      <w:lvlText w:val="%8."/>
      <w:lvlJc w:val="left"/>
      <w:pPr>
        <w:ind w:left="5760" w:hanging="360"/>
      </w:pPr>
    </w:lvl>
    <w:lvl w:ilvl="8" w:tplc="81904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0C56628"/>
    <w:multiLevelType w:val="hybridMultilevel"/>
    <w:tmpl w:val="C0B0C17A"/>
    <w:lvl w:ilvl="0" w:tplc="84490229">
      <w:start w:val="1"/>
      <w:numFmt w:val="decimal"/>
      <w:lvlText w:val="%1."/>
      <w:lvlJc w:val="left"/>
      <w:pPr>
        <w:ind w:left="720" w:hanging="360"/>
      </w:pPr>
    </w:lvl>
    <w:lvl w:ilvl="1" w:tplc="84490229" w:tentative="1">
      <w:start w:val="1"/>
      <w:numFmt w:val="lowerLetter"/>
      <w:lvlText w:val="%2."/>
      <w:lvlJc w:val="left"/>
      <w:pPr>
        <w:ind w:left="1440" w:hanging="360"/>
      </w:pPr>
    </w:lvl>
    <w:lvl w:ilvl="2" w:tplc="84490229" w:tentative="1">
      <w:start w:val="1"/>
      <w:numFmt w:val="lowerRoman"/>
      <w:lvlText w:val="%3."/>
      <w:lvlJc w:val="right"/>
      <w:pPr>
        <w:ind w:left="2160" w:hanging="180"/>
      </w:pPr>
    </w:lvl>
    <w:lvl w:ilvl="3" w:tplc="84490229" w:tentative="1">
      <w:start w:val="1"/>
      <w:numFmt w:val="decimal"/>
      <w:lvlText w:val="%4."/>
      <w:lvlJc w:val="left"/>
      <w:pPr>
        <w:ind w:left="2880" w:hanging="360"/>
      </w:pPr>
    </w:lvl>
    <w:lvl w:ilvl="4" w:tplc="84490229" w:tentative="1">
      <w:start w:val="1"/>
      <w:numFmt w:val="lowerLetter"/>
      <w:lvlText w:val="%5."/>
      <w:lvlJc w:val="left"/>
      <w:pPr>
        <w:ind w:left="3600" w:hanging="360"/>
      </w:pPr>
    </w:lvl>
    <w:lvl w:ilvl="5" w:tplc="84490229" w:tentative="1">
      <w:start w:val="1"/>
      <w:numFmt w:val="lowerRoman"/>
      <w:lvlText w:val="%6."/>
      <w:lvlJc w:val="right"/>
      <w:pPr>
        <w:ind w:left="4320" w:hanging="180"/>
      </w:pPr>
    </w:lvl>
    <w:lvl w:ilvl="6" w:tplc="84490229" w:tentative="1">
      <w:start w:val="1"/>
      <w:numFmt w:val="decimal"/>
      <w:lvlText w:val="%7."/>
      <w:lvlJc w:val="left"/>
      <w:pPr>
        <w:ind w:left="5040" w:hanging="360"/>
      </w:pPr>
    </w:lvl>
    <w:lvl w:ilvl="7" w:tplc="84490229" w:tentative="1">
      <w:start w:val="1"/>
      <w:numFmt w:val="lowerLetter"/>
      <w:lvlText w:val="%8."/>
      <w:lvlJc w:val="left"/>
      <w:pPr>
        <w:ind w:left="5760" w:hanging="360"/>
      </w:pPr>
    </w:lvl>
    <w:lvl w:ilvl="8" w:tplc="84490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81A4FC3"/>
    <w:multiLevelType w:val="hybridMultilevel"/>
    <w:tmpl w:val="3F285A6C"/>
    <w:lvl w:ilvl="0" w:tplc="132139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838835">
    <w:abstractNumId w:val="6"/>
  </w:num>
  <w:num w:numId="2" w16cid:durableId="1064910641">
    <w:abstractNumId w:val="8"/>
  </w:num>
  <w:num w:numId="3" w16cid:durableId="41293331">
    <w:abstractNumId w:val="9"/>
  </w:num>
  <w:num w:numId="4" w16cid:durableId="1356349870">
    <w:abstractNumId w:val="7"/>
  </w:num>
  <w:num w:numId="5" w16cid:durableId="1428038735">
    <w:abstractNumId w:val="2"/>
  </w:num>
  <w:num w:numId="6" w16cid:durableId="1554737326">
    <w:abstractNumId w:val="1"/>
  </w:num>
  <w:num w:numId="7" w16cid:durableId="2136018125">
    <w:abstractNumId w:val="4"/>
  </w:num>
  <w:num w:numId="8" w16cid:durableId="1414399584">
    <w:abstractNumId w:val="10"/>
  </w:num>
  <w:num w:numId="9" w16cid:durableId="8534623">
    <w:abstractNumId w:val="3"/>
  </w:num>
  <w:num w:numId="10" w16cid:durableId="1719276675">
    <w:abstractNumId w:val="5"/>
  </w:num>
  <w:num w:numId="11" w16cid:durableId="2042588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4E"/>
    <w:rsid w:val="00033EAF"/>
    <w:rsid w:val="00065F9C"/>
    <w:rsid w:val="000C7A8A"/>
    <w:rsid w:val="000D6E7B"/>
    <w:rsid w:val="000F6147"/>
    <w:rsid w:val="00112029"/>
    <w:rsid w:val="00135412"/>
    <w:rsid w:val="001A21AB"/>
    <w:rsid w:val="001B0278"/>
    <w:rsid w:val="00227AAF"/>
    <w:rsid w:val="00361FF4"/>
    <w:rsid w:val="003B5299"/>
    <w:rsid w:val="003F7338"/>
    <w:rsid w:val="00461BC4"/>
    <w:rsid w:val="004702CB"/>
    <w:rsid w:val="00493A0C"/>
    <w:rsid w:val="004D6B48"/>
    <w:rsid w:val="005153AF"/>
    <w:rsid w:val="00531A4E"/>
    <w:rsid w:val="00535F5A"/>
    <w:rsid w:val="005457CD"/>
    <w:rsid w:val="00555F58"/>
    <w:rsid w:val="00564944"/>
    <w:rsid w:val="006E6663"/>
    <w:rsid w:val="006F453C"/>
    <w:rsid w:val="008B3AC2"/>
    <w:rsid w:val="008F680D"/>
    <w:rsid w:val="00924121"/>
    <w:rsid w:val="00951262"/>
    <w:rsid w:val="0095223E"/>
    <w:rsid w:val="00A324E2"/>
    <w:rsid w:val="00A5417F"/>
    <w:rsid w:val="00AC197E"/>
    <w:rsid w:val="00B21D59"/>
    <w:rsid w:val="00BB2C57"/>
    <w:rsid w:val="00BD419F"/>
    <w:rsid w:val="00C265A9"/>
    <w:rsid w:val="00C6542B"/>
    <w:rsid w:val="00C74E4C"/>
    <w:rsid w:val="00D33448"/>
    <w:rsid w:val="00D911EF"/>
    <w:rsid w:val="00DF064E"/>
    <w:rsid w:val="00E343E7"/>
    <w:rsid w:val="00E5028F"/>
    <w:rsid w:val="00E94F45"/>
    <w:rsid w:val="00EA6347"/>
    <w:rsid w:val="00EB419A"/>
    <w:rsid w:val="00F06ADA"/>
    <w:rsid w:val="00F47051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47DA2"/>
  <w15:docId w15:val="{F9294C28-7D57-4FC1-92F6-04A40E4E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tandard">
    <w:name w:val="Standard"/>
    <w:rsid w:val="00E343E7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F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E34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343E7"/>
  </w:style>
  <w:style w:type="paragraph" w:styleId="Pieddepage">
    <w:name w:val="footer"/>
    <w:basedOn w:val="Normal"/>
    <w:link w:val="PieddepageCar"/>
    <w:uiPriority w:val="99"/>
    <w:unhideWhenUsed/>
    <w:rsid w:val="00E34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343E7"/>
  </w:style>
  <w:style w:type="paragraph" w:styleId="Paragraphedeliste">
    <w:name w:val="List Paragraph"/>
    <w:basedOn w:val="Normal"/>
    <w:uiPriority w:val="99"/>
    <w:unhideWhenUsed/>
    <w:rsid w:val="001B0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824</Words>
  <Characters>4533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Cotes d Armor Basketball 2</cp:lastModifiedBy>
  <cp:revision>17</cp:revision>
  <dcterms:created xsi:type="dcterms:W3CDTF">2012-01-10T09:29:00Z</dcterms:created>
  <dcterms:modified xsi:type="dcterms:W3CDTF">2026-03-16T14:04:00Z</dcterms:modified>
</cp:coreProperties>
</file>